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xml" ContentType="application/vnd.openxmlformats-officedocument.wordprocessingml.comments+xml"/>
  <Override PartName="/word/commentsIds.xml" ContentType="application/vnd.openxmlformats-officedocument.wordprocessingml.commentsIds+xml"/>
  <Override PartName="/word/commentsExtended.xml" ContentType="application/vnd.openxmlformats-officedocument.wordprocessingml.commentsExtended+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3434F5" w:rsidP="003434F5" w:rsidRDefault="003434F5" w14:paraId="10E55756" w14:textId="77777777">
      <w:pPr>
        <w:jc w:val="center"/>
        <w:rPr>
          <w:rFonts w:cs="Arial"/>
          <w:b/>
        </w:rPr>
      </w:pPr>
      <w:bookmarkStart w:name="_Hlk213839324" w:id="0"/>
      <w:r w:rsidRPr="00C4764F">
        <w:rPr>
          <w:rFonts w:cs="Arial"/>
          <w:b/>
        </w:rPr>
        <w:t>PROGRAMA</w:t>
      </w:r>
      <w:r w:rsidRPr="00C4764F">
        <w:rPr>
          <w:rFonts w:cs="Arial"/>
          <w:b/>
          <w:spacing w:val="-8"/>
        </w:rPr>
        <w:t xml:space="preserve"> </w:t>
      </w:r>
      <w:r w:rsidRPr="00C4764F">
        <w:rPr>
          <w:rFonts w:cs="Arial"/>
          <w:b/>
        </w:rPr>
        <w:t>DE</w:t>
      </w:r>
      <w:r w:rsidRPr="00C4764F">
        <w:rPr>
          <w:rFonts w:cs="Arial"/>
          <w:b/>
          <w:spacing w:val="-3"/>
        </w:rPr>
        <w:t xml:space="preserve"> </w:t>
      </w:r>
      <w:r w:rsidRPr="00C4764F">
        <w:rPr>
          <w:rFonts w:cs="Arial"/>
          <w:b/>
        </w:rPr>
        <w:t>GESTIÓN</w:t>
      </w:r>
      <w:r w:rsidRPr="00C4764F">
        <w:rPr>
          <w:rFonts w:cs="Arial"/>
          <w:b/>
          <w:spacing w:val="-2"/>
        </w:rPr>
        <w:t xml:space="preserve"> </w:t>
      </w:r>
      <w:r w:rsidRPr="00C4764F">
        <w:rPr>
          <w:rFonts w:cs="Arial"/>
          <w:b/>
        </w:rPr>
        <w:t>DOCUMENTAL</w:t>
      </w:r>
      <w:r w:rsidRPr="00C4764F">
        <w:rPr>
          <w:rFonts w:cs="Arial"/>
          <w:b/>
          <w:spacing w:val="1"/>
        </w:rPr>
        <w:t xml:space="preserve"> </w:t>
      </w:r>
      <w:r w:rsidRPr="00C4764F">
        <w:rPr>
          <w:rFonts w:cs="Arial"/>
          <w:b/>
        </w:rPr>
        <w:t>–</w:t>
      </w:r>
      <w:r w:rsidRPr="00C4764F">
        <w:rPr>
          <w:rFonts w:cs="Arial"/>
          <w:b/>
          <w:spacing w:val="-1"/>
        </w:rPr>
        <w:t xml:space="preserve"> </w:t>
      </w:r>
      <w:r w:rsidRPr="00C4764F">
        <w:rPr>
          <w:rFonts w:cs="Arial"/>
          <w:b/>
        </w:rPr>
        <w:t>PGD</w:t>
      </w:r>
    </w:p>
    <w:p w:rsidR="003434F5" w:rsidP="003434F5" w:rsidRDefault="003434F5" w14:paraId="6292057F" w14:textId="77777777">
      <w:pPr>
        <w:jc w:val="center"/>
        <w:rPr>
          <w:rFonts w:cs="Arial"/>
          <w:b/>
        </w:rPr>
      </w:pPr>
    </w:p>
    <w:p w:rsidR="003434F5" w:rsidP="003434F5" w:rsidRDefault="003434F5" w14:paraId="1F9AC5F3" w14:textId="77777777">
      <w:pPr>
        <w:jc w:val="center"/>
        <w:rPr>
          <w:rFonts w:cs="Arial"/>
          <w:b/>
        </w:rPr>
      </w:pPr>
    </w:p>
    <w:p w:rsidR="003434F5" w:rsidP="003434F5" w:rsidRDefault="003434F5" w14:paraId="58896E26" w14:textId="77777777">
      <w:pPr>
        <w:jc w:val="center"/>
        <w:rPr>
          <w:rFonts w:cs="Arial"/>
          <w:b/>
        </w:rPr>
      </w:pPr>
    </w:p>
    <w:p w:rsidRPr="00C4764F" w:rsidR="003434F5" w:rsidP="003434F5" w:rsidRDefault="003434F5" w14:paraId="41D19860" w14:textId="77777777">
      <w:pPr>
        <w:jc w:val="center"/>
        <w:rPr>
          <w:rFonts w:cs="Arial"/>
          <w:b/>
        </w:rPr>
      </w:pPr>
    </w:p>
    <w:p w:rsidRPr="00C4764F" w:rsidR="003434F5" w:rsidP="003434F5" w:rsidRDefault="003434F5" w14:paraId="49544739" w14:textId="0BE5D78B">
      <w:pPr>
        <w:jc w:val="center"/>
        <w:rPr>
          <w:rFonts w:cs="Arial"/>
        </w:rPr>
      </w:pPr>
      <w:r w:rsidRPr="003434F5">
        <w:rPr>
          <w:rFonts w:cs="Arial"/>
          <w:b/>
        </w:rPr>
        <w:t>PROGRAMA DE AUDITORÍA Y CONTROL</w:t>
      </w:r>
    </w:p>
    <w:p w:rsidRPr="00C4764F" w:rsidR="003434F5" w:rsidP="003434F5" w:rsidRDefault="003434F5" w14:paraId="58DFDE63" w14:textId="77777777">
      <w:pPr>
        <w:jc w:val="center"/>
        <w:rPr>
          <w:rFonts w:cs="Arial"/>
        </w:rPr>
      </w:pPr>
    </w:p>
    <w:p w:rsidRPr="00C4764F" w:rsidR="003434F5" w:rsidP="003434F5" w:rsidRDefault="003434F5" w14:paraId="1F6360D2" w14:textId="77777777">
      <w:pPr>
        <w:jc w:val="center"/>
        <w:rPr>
          <w:rFonts w:cs="Arial"/>
        </w:rPr>
      </w:pPr>
    </w:p>
    <w:p w:rsidR="003434F5" w:rsidP="003434F5" w:rsidRDefault="003434F5" w14:paraId="42861E7F" w14:textId="77777777">
      <w:pPr>
        <w:jc w:val="center"/>
        <w:rPr>
          <w:rFonts w:cs="Arial"/>
        </w:rPr>
      </w:pPr>
    </w:p>
    <w:p w:rsidRPr="00C4764F" w:rsidR="003434F5" w:rsidP="003434F5" w:rsidRDefault="003434F5" w14:paraId="7CA82B47" w14:textId="77777777">
      <w:pPr>
        <w:jc w:val="center"/>
        <w:rPr>
          <w:rFonts w:cs="Arial"/>
        </w:rPr>
      </w:pPr>
    </w:p>
    <w:p w:rsidRPr="00C4764F" w:rsidR="003434F5" w:rsidP="003434F5" w:rsidRDefault="003434F5" w14:paraId="2E4CCF8B" w14:textId="77777777">
      <w:pPr>
        <w:jc w:val="center"/>
        <w:rPr>
          <w:rFonts w:cs="Arial"/>
          <w:b/>
        </w:rPr>
      </w:pPr>
      <w:r w:rsidRPr="00C4764F">
        <w:rPr>
          <w:rFonts w:cs="Arial"/>
          <w:b/>
        </w:rPr>
        <w:t>SUPERSUBSIDIO</w:t>
      </w:r>
    </w:p>
    <w:p w:rsidRPr="00C4764F" w:rsidR="003434F5" w:rsidP="003434F5" w:rsidRDefault="003434F5" w14:paraId="53C2E66E" w14:textId="77777777">
      <w:pPr>
        <w:jc w:val="center"/>
        <w:rPr>
          <w:rFonts w:cs="Arial"/>
        </w:rPr>
      </w:pPr>
    </w:p>
    <w:p w:rsidRPr="00C4764F" w:rsidR="003434F5" w:rsidP="003434F5" w:rsidRDefault="003434F5" w14:paraId="770EE91E" w14:textId="77777777">
      <w:pPr>
        <w:jc w:val="center"/>
        <w:rPr>
          <w:rFonts w:cs="Arial"/>
        </w:rPr>
      </w:pPr>
    </w:p>
    <w:p w:rsidRPr="00C4764F" w:rsidR="003434F5" w:rsidP="003434F5" w:rsidRDefault="003434F5" w14:paraId="1393F4E0" w14:textId="77777777">
      <w:pPr>
        <w:jc w:val="center"/>
        <w:rPr>
          <w:rFonts w:cs="Arial"/>
        </w:rPr>
      </w:pPr>
    </w:p>
    <w:p w:rsidRPr="00C4764F" w:rsidR="003434F5" w:rsidP="003434F5" w:rsidRDefault="003434F5" w14:paraId="2E25E927" w14:textId="77777777">
      <w:pPr>
        <w:jc w:val="center"/>
        <w:rPr>
          <w:rFonts w:cs="Arial"/>
        </w:rPr>
      </w:pPr>
    </w:p>
    <w:p w:rsidRPr="00C4764F" w:rsidR="003434F5" w:rsidP="003434F5" w:rsidRDefault="003434F5" w14:paraId="7F6E4459" w14:textId="77777777">
      <w:pPr>
        <w:jc w:val="center"/>
        <w:rPr>
          <w:rFonts w:cs="Arial"/>
        </w:rPr>
      </w:pPr>
      <w:r w:rsidRPr="00C4764F">
        <w:rPr>
          <w:rFonts w:cs="Arial"/>
        </w:rPr>
        <w:t>Formulado por:</w:t>
      </w:r>
    </w:p>
    <w:p w:rsidRPr="00C4764F" w:rsidR="003434F5" w:rsidP="003434F5" w:rsidRDefault="003434F5" w14:paraId="4440F99A" w14:textId="77777777">
      <w:pPr>
        <w:jc w:val="center"/>
        <w:rPr>
          <w:rFonts w:cs="Arial"/>
          <w:b/>
        </w:rPr>
      </w:pPr>
      <w:r w:rsidRPr="00C4764F">
        <w:rPr>
          <w:rFonts w:cs="Arial"/>
          <w:b/>
        </w:rPr>
        <w:t>SECRETARÍA GENERAL GRUPO DE GESTIÓN DOCUMENTAL Y NOTIFICACIONES</w:t>
      </w:r>
    </w:p>
    <w:p w:rsidR="003434F5" w:rsidP="003434F5" w:rsidRDefault="003434F5" w14:paraId="0BB458BF" w14:textId="77777777">
      <w:pPr>
        <w:jc w:val="center"/>
        <w:rPr>
          <w:rFonts w:cs="Arial"/>
        </w:rPr>
      </w:pPr>
    </w:p>
    <w:p w:rsidRPr="00C4764F" w:rsidR="003434F5" w:rsidP="003434F5" w:rsidRDefault="003434F5" w14:paraId="1B99365C" w14:textId="77777777">
      <w:pPr>
        <w:jc w:val="center"/>
        <w:rPr>
          <w:rFonts w:cs="Arial"/>
        </w:rPr>
      </w:pPr>
    </w:p>
    <w:p w:rsidRPr="00C4764F" w:rsidR="003434F5" w:rsidP="003434F5" w:rsidRDefault="003434F5" w14:paraId="5FC71859" w14:textId="77777777">
      <w:pPr>
        <w:jc w:val="center"/>
        <w:rPr>
          <w:rFonts w:cs="Arial"/>
        </w:rPr>
      </w:pPr>
    </w:p>
    <w:p w:rsidRPr="00C4764F" w:rsidR="003434F5" w:rsidP="003434F5" w:rsidRDefault="003434F5" w14:paraId="7244692D" w14:textId="77777777">
      <w:pPr>
        <w:jc w:val="center"/>
        <w:rPr>
          <w:rFonts w:cs="Arial"/>
        </w:rPr>
      </w:pPr>
    </w:p>
    <w:p w:rsidRPr="00C4764F" w:rsidR="003434F5" w:rsidP="003434F5" w:rsidRDefault="003434F5" w14:paraId="4583CB46" w14:textId="77777777">
      <w:pPr>
        <w:jc w:val="center"/>
        <w:rPr>
          <w:rFonts w:cs="Arial"/>
        </w:rPr>
      </w:pPr>
      <w:r w:rsidRPr="00C4764F">
        <w:rPr>
          <w:rFonts w:cs="Arial"/>
        </w:rPr>
        <w:t>Bogotá, D.C.</w:t>
      </w:r>
    </w:p>
    <w:p w:rsidRPr="00C4764F" w:rsidR="003434F5" w:rsidP="003434F5" w:rsidRDefault="003434F5" w14:paraId="6C1A13DE" w14:textId="77777777">
      <w:pPr>
        <w:jc w:val="center"/>
        <w:rPr>
          <w:rFonts w:cs="Arial"/>
        </w:rPr>
      </w:pPr>
      <w:commentRangeStart w:id="1705398805"/>
      <w:r w:rsidRPr="75D8BCD7" w:rsidR="003434F5">
        <w:rPr>
          <w:rFonts w:cs="Arial"/>
        </w:rPr>
        <w:t>2026 – 2029</w:t>
      </w:r>
      <w:commentRangeEnd w:id="1705398805"/>
      <w:r>
        <w:rPr>
          <w:rStyle w:val="CommentReference"/>
        </w:rPr>
        <w:commentReference w:id="1705398805"/>
      </w:r>
    </w:p>
    <w:p w:rsidR="003434F5" w:rsidP="0044518E" w:rsidRDefault="003434F5" w14:paraId="3963D067" w14:textId="77777777">
      <w:pPr>
        <w:pStyle w:val="TtuloTDC"/>
        <w:numPr>
          <w:ilvl w:val="0"/>
          <w:numId w:val="0"/>
        </w:numPr>
        <w:rPr>
          <w:rFonts w:ascii="Arial" w:hAnsi="Arial" w:eastAsiaTheme="minorHAnsi" w:cstheme="minorBidi"/>
          <w:color w:val="auto"/>
          <w:kern w:val="2"/>
          <w:sz w:val="22"/>
          <w:szCs w:val="22"/>
          <w:lang w:val="es-MX" w:eastAsia="en-US"/>
          <w14:ligatures w14:val="standardContextual"/>
        </w:rPr>
      </w:pPr>
    </w:p>
    <w:p w:rsidR="003434F5" w:rsidRDefault="003434F5" w14:paraId="16D3EE25" w14:textId="77777777">
      <w:pPr>
        <w:spacing w:line="259" w:lineRule="auto"/>
        <w:jc w:val="left"/>
        <w:rPr>
          <w:sz w:val="22"/>
          <w:lang w:val="es-MX"/>
        </w:rPr>
      </w:pPr>
      <w:r>
        <w:rPr>
          <w:sz w:val="22"/>
          <w:lang w:val="es-MX"/>
        </w:rPr>
        <w:br w:type="page"/>
      </w:r>
    </w:p>
    <w:sdt>
      <w:sdtPr>
        <w:id w:val="445970395"/>
        <w:docPartObj>
          <w:docPartGallery w:val="Table of Contents"/>
          <w:docPartUnique/>
        </w:docPartObj>
        <w:rPr>
          <w:rFonts w:ascii="Arial" w:hAnsi="Arial" w:eastAsia="Calibri" w:cs="" w:eastAsiaTheme="minorAscii" w:cstheme="minorBidi"/>
          <w:color w:val="auto"/>
          <w:kern w:val="2"/>
          <w:sz w:val="22"/>
          <w:szCs w:val="22"/>
          <w:lang w:val="es-MX" w:eastAsia="en-US"/>
          <w14:ligatures w14:val="standardContextual"/>
        </w:rPr>
      </w:sdtPr>
      <w:sdtEndPr>
        <w:rPr>
          <w:rFonts w:ascii="Arial" w:hAnsi="Arial" w:eastAsia="Calibri" w:cs="" w:eastAsiaTheme="minorAscii" w:cstheme="minorBidi"/>
          <w:b w:val="1"/>
          <w:bCs w:val="1"/>
          <w:color w:val="auto"/>
          <w:sz w:val="24"/>
          <w:szCs w:val="24"/>
          <w:lang w:val="es-MX" w:eastAsia="en-US"/>
        </w:rPr>
      </w:sdtEndPr>
      <w:sdtContent>
        <w:p w:rsidR="004330D9" w:rsidP="0044518E" w:rsidRDefault="004035CB" w14:paraId="68433A1D" w14:textId="31C91622">
          <w:pPr>
            <w:pStyle w:val="TtuloTDC"/>
            <w:numPr>
              <w:ilvl w:val="0"/>
              <w:numId w:val="0"/>
            </w:numPr>
            <w:rPr>
              <w:lang w:val="es-MX"/>
            </w:rPr>
          </w:pPr>
          <w:r>
            <w:rPr>
              <w:lang w:val="es-MX"/>
            </w:rPr>
            <w:t>CONTENIDO</w:t>
          </w:r>
        </w:p>
        <w:p w:rsidRPr="008403D2" w:rsidR="008403D2" w:rsidP="008403D2" w:rsidRDefault="008403D2" w14:paraId="656DD0C8" w14:textId="77777777">
          <w:pPr>
            <w:rPr>
              <w:lang w:val="es-MX" w:eastAsia="es-CO"/>
            </w:rPr>
          </w:pPr>
        </w:p>
        <w:p w:rsidR="004035CB" w:rsidRDefault="004330D9" w14:paraId="096384FF" w14:textId="478B80DD">
          <w:pPr>
            <w:pStyle w:val="TDC1"/>
            <w:tabs>
              <w:tab w:val="left" w:pos="480"/>
              <w:tab w:val="right" w:leader="dot" w:pos="8828"/>
            </w:tabs>
            <w:rPr>
              <w:rFonts w:asciiTheme="minorHAnsi" w:hAnsiTheme="minorHAnsi" w:eastAsiaTheme="minorEastAsia"/>
              <w:noProof/>
              <w:szCs w:val="24"/>
              <w:lang w:eastAsia="es-CO"/>
            </w:rPr>
          </w:pPr>
          <w:r>
            <w:fldChar w:fldCharType="begin"/>
          </w:r>
          <w:r>
            <w:instrText xml:space="preserve"> TOC \o "1-3" \h \z \u </w:instrText>
          </w:r>
          <w:r>
            <w:fldChar w:fldCharType="separate"/>
          </w:r>
          <w:hyperlink w:history="1" w:anchor="_Toc214294116">
            <w:r w:rsidRPr="001537A2" w:rsidR="004035CB">
              <w:rPr>
                <w:rStyle w:val="Hipervnculo"/>
                <w:noProof/>
              </w:rPr>
              <w:t>1</w:t>
            </w:r>
            <w:r w:rsidR="004035CB">
              <w:rPr>
                <w:rFonts w:asciiTheme="minorHAnsi" w:hAnsiTheme="minorHAnsi" w:eastAsiaTheme="minorEastAsia"/>
                <w:noProof/>
                <w:szCs w:val="24"/>
                <w:lang w:eastAsia="es-CO"/>
              </w:rPr>
              <w:tab/>
            </w:r>
            <w:r w:rsidRPr="001537A2" w:rsidR="004035CB">
              <w:rPr>
                <w:rStyle w:val="Hipervnculo"/>
                <w:noProof/>
              </w:rPr>
              <w:t>INTRODUCCIÓN</w:t>
            </w:r>
            <w:r w:rsidR="004035CB">
              <w:rPr>
                <w:noProof/>
                <w:webHidden/>
              </w:rPr>
              <w:tab/>
            </w:r>
            <w:r w:rsidR="004035CB">
              <w:rPr>
                <w:noProof/>
                <w:webHidden/>
              </w:rPr>
              <w:fldChar w:fldCharType="begin"/>
            </w:r>
            <w:r w:rsidR="004035CB">
              <w:rPr>
                <w:noProof/>
                <w:webHidden/>
              </w:rPr>
              <w:instrText xml:space="preserve"> PAGEREF _Toc214294116 \h </w:instrText>
            </w:r>
            <w:r w:rsidR="004035CB">
              <w:rPr>
                <w:noProof/>
                <w:webHidden/>
              </w:rPr>
            </w:r>
            <w:r w:rsidR="004035CB">
              <w:rPr>
                <w:noProof/>
                <w:webHidden/>
              </w:rPr>
              <w:fldChar w:fldCharType="separate"/>
            </w:r>
            <w:r w:rsidR="004035CB">
              <w:rPr>
                <w:noProof/>
                <w:webHidden/>
              </w:rPr>
              <w:t>3</w:t>
            </w:r>
            <w:r w:rsidR="004035CB">
              <w:rPr>
                <w:noProof/>
                <w:webHidden/>
              </w:rPr>
              <w:fldChar w:fldCharType="end"/>
            </w:r>
          </w:hyperlink>
        </w:p>
        <w:p w:rsidR="004035CB" w:rsidRDefault="004035CB" w14:paraId="49F1E442" w14:textId="74015D6E">
          <w:pPr>
            <w:pStyle w:val="TDC1"/>
            <w:tabs>
              <w:tab w:val="left" w:pos="480"/>
              <w:tab w:val="right" w:leader="dot" w:pos="8828"/>
            </w:tabs>
            <w:rPr>
              <w:rFonts w:asciiTheme="minorHAnsi" w:hAnsiTheme="minorHAnsi" w:eastAsiaTheme="minorEastAsia"/>
              <w:noProof/>
              <w:szCs w:val="24"/>
              <w:lang w:eastAsia="es-CO"/>
            </w:rPr>
          </w:pPr>
          <w:hyperlink w:history="1" w:anchor="_Toc214294117">
            <w:r w:rsidRPr="001537A2">
              <w:rPr>
                <w:rStyle w:val="Hipervnculo"/>
                <w:noProof/>
              </w:rPr>
              <w:t>2</w:t>
            </w:r>
            <w:r>
              <w:rPr>
                <w:rFonts w:asciiTheme="minorHAnsi" w:hAnsiTheme="minorHAnsi" w:eastAsiaTheme="minorEastAsia"/>
                <w:noProof/>
                <w:szCs w:val="24"/>
                <w:lang w:eastAsia="es-CO"/>
              </w:rPr>
              <w:tab/>
            </w:r>
            <w:r w:rsidRPr="001537A2">
              <w:rPr>
                <w:rStyle w:val="Hipervnculo"/>
                <w:noProof/>
              </w:rPr>
              <w:t>OBJETIVO GENERAL</w:t>
            </w:r>
            <w:r>
              <w:rPr>
                <w:noProof/>
                <w:webHidden/>
              </w:rPr>
              <w:tab/>
            </w:r>
            <w:r>
              <w:rPr>
                <w:noProof/>
                <w:webHidden/>
              </w:rPr>
              <w:fldChar w:fldCharType="begin"/>
            </w:r>
            <w:r>
              <w:rPr>
                <w:noProof/>
                <w:webHidden/>
              </w:rPr>
              <w:instrText xml:space="preserve"> PAGEREF _Toc214294117 \h </w:instrText>
            </w:r>
            <w:r>
              <w:rPr>
                <w:noProof/>
                <w:webHidden/>
              </w:rPr>
            </w:r>
            <w:r>
              <w:rPr>
                <w:noProof/>
                <w:webHidden/>
              </w:rPr>
              <w:fldChar w:fldCharType="separate"/>
            </w:r>
            <w:r>
              <w:rPr>
                <w:noProof/>
                <w:webHidden/>
              </w:rPr>
              <w:t>3</w:t>
            </w:r>
            <w:r>
              <w:rPr>
                <w:noProof/>
                <w:webHidden/>
              </w:rPr>
              <w:fldChar w:fldCharType="end"/>
            </w:r>
          </w:hyperlink>
        </w:p>
        <w:p w:rsidR="004035CB" w:rsidRDefault="004035CB" w14:paraId="5FCE859A" w14:textId="16A12ED5">
          <w:pPr>
            <w:pStyle w:val="TDC2"/>
            <w:tabs>
              <w:tab w:val="left" w:pos="960"/>
              <w:tab w:val="right" w:leader="dot" w:pos="8828"/>
            </w:tabs>
            <w:rPr>
              <w:rFonts w:asciiTheme="minorHAnsi" w:hAnsiTheme="minorHAnsi" w:eastAsiaTheme="minorEastAsia"/>
              <w:noProof/>
              <w:szCs w:val="24"/>
              <w:lang w:eastAsia="es-CO"/>
            </w:rPr>
          </w:pPr>
          <w:hyperlink w:history="1" w:anchor="_Toc214294118">
            <w:r w:rsidRPr="001537A2">
              <w:rPr>
                <w:rStyle w:val="Hipervnculo"/>
                <w:rFonts w:cs="Arial"/>
                <w:b/>
                <w:bCs/>
                <w:noProof/>
              </w:rPr>
              <w:t>2.1</w:t>
            </w:r>
            <w:r>
              <w:rPr>
                <w:rFonts w:asciiTheme="minorHAnsi" w:hAnsiTheme="minorHAnsi" w:eastAsiaTheme="minorEastAsia"/>
                <w:noProof/>
                <w:szCs w:val="24"/>
                <w:lang w:eastAsia="es-CO"/>
              </w:rPr>
              <w:tab/>
            </w:r>
            <w:r w:rsidRPr="001537A2">
              <w:rPr>
                <w:rStyle w:val="Hipervnculo"/>
                <w:rFonts w:cs="Arial"/>
                <w:b/>
                <w:bCs/>
                <w:noProof/>
              </w:rPr>
              <w:t>Objetivos específicos</w:t>
            </w:r>
            <w:r>
              <w:rPr>
                <w:noProof/>
                <w:webHidden/>
              </w:rPr>
              <w:tab/>
            </w:r>
            <w:r>
              <w:rPr>
                <w:noProof/>
                <w:webHidden/>
              </w:rPr>
              <w:fldChar w:fldCharType="begin"/>
            </w:r>
            <w:r>
              <w:rPr>
                <w:noProof/>
                <w:webHidden/>
              </w:rPr>
              <w:instrText xml:space="preserve"> PAGEREF _Toc214294118 \h </w:instrText>
            </w:r>
            <w:r>
              <w:rPr>
                <w:noProof/>
                <w:webHidden/>
              </w:rPr>
            </w:r>
            <w:r>
              <w:rPr>
                <w:noProof/>
                <w:webHidden/>
              </w:rPr>
              <w:fldChar w:fldCharType="separate"/>
            </w:r>
            <w:r>
              <w:rPr>
                <w:noProof/>
                <w:webHidden/>
              </w:rPr>
              <w:t>3</w:t>
            </w:r>
            <w:r>
              <w:rPr>
                <w:noProof/>
                <w:webHidden/>
              </w:rPr>
              <w:fldChar w:fldCharType="end"/>
            </w:r>
          </w:hyperlink>
        </w:p>
        <w:p w:rsidR="004035CB" w:rsidRDefault="004035CB" w14:paraId="10E845AE" w14:textId="0F32B0C7">
          <w:pPr>
            <w:pStyle w:val="TDC1"/>
            <w:tabs>
              <w:tab w:val="left" w:pos="480"/>
              <w:tab w:val="right" w:leader="dot" w:pos="8828"/>
            </w:tabs>
            <w:rPr>
              <w:rFonts w:asciiTheme="minorHAnsi" w:hAnsiTheme="minorHAnsi" w:eastAsiaTheme="minorEastAsia"/>
              <w:noProof/>
              <w:szCs w:val="24"/>
              <w:lang w:eastAsia="es-CO"/>
            </w:rPr>
          </w:pPr>
          <w:hyperlink w:history="1" w:anchor="_Toc214294119">
            <w:r w:rsidRPr="001537A2">
              <w:rPr>
                <w:rStyle w:val="Hipervnculo"/>
                <w:noProof/>
              </w:rPr>
              <w:t>3</w:t>
            </w:r>
            <w:r>
              <w:rPr>
                <w:rFonts w:asciiTheme="minorHAnsi" w:hAnsiTheme="minorHAnsi" w:eastAsiaTheme="minorEastAsia"/>
                <w:noProof/>
                <w:szCs w:val="24"/>
                <w:lang w:eastAsia="es-CO"/>
              </w:rPr>
              <w:tab/>
            </w:r>
            <w:r w:rsidRPr="001537A2">
              <w:rPr>
                <w:rStyle w:val="Hipervnculo"/>
                <w:noProof/>
              </w:rPr>
              <w:t>ALCANCE</w:t>
            </w:r>
            <w:r>
              <w:rPr>
                <w:noProof/>
                <w:webHidden/>
              </w:rPr>
              <w:tab/>
            </w:r>
            <w:r>
              <w:rPr>
                <w:noProof/>
                <w:webHidden/>
              </w:rPr>
              <w:fldChar w:fldCharType="begin"/>
            </w:r>
            <w:r>
              <w:rPr>
                <w:noProof/>
                <w:webHidden/>
              </w:rPr>
              <w:instrText xml:space="preserve"> PAGEREF _Toc214294119 \h </w:instrText>
            </w:r>
            <w:r>
              <w:rPr>
                <w:noProof/>
                <w:webHidden/>
              </w:rPr>
            </w:r>
            <w:r>
              <w:rPr>
                <w:noProof/>
                <w:webHidden/>
              </w:rPr>
              <w:fldChar w:fldCharType="separate"/>
            </w:r>
            <w:r>
              <w:rPr>
                <w:noProof/>
                <w:webHidden/>
              </w:rPr>
              <w:t>4</w:t>
            </w:r>
            <w:r>
              <w:rPr>
                <w:noProof/>
                <w:webHidden/>
              </w:rPr>
              <w:fldChar w:fldCharType="end"/>
            </w:r>
          </w:hyperlink>
        </w:p>
        <w:p w:rsidR="004035CB" w:rsidRDefault="004035CB" w14:paraId="39C5EACB" w14:textId="4C824947">
          <w:pPr>
            <w:pStyle w:val="TDC1"/>
            <w:tabs>
              <w:tab w:val="left" w:pos="480"/>
              <w:tab w:val="right" w:leader="dot" w:pos="8828"/>
            </w:tabs>
            <w:rPr>
              <w:rFonts w:asciiTheme="minorHAnsi" w:hAnsiTheme="minorHAnsi" w:eastAsiaTheme="minorEastAsia"/>
              <w:noProof/>
              <w:szCs w:val="24"/>
              <w:lang w:eastAsia="es-CO"/>
            </w:rPr>
          </w:pPr>
          <w:hyperlink w:history="1" w:anchor="_Toc214294120">
            <w:r w:rsidRPr="001537A2">
              <w:rPr>
                <w:rStyle w:val="Hipervnculo"/>
                <w:noProof/>
              </w:rPr>
              <w:t>4</w:t>
            </w:r>
            <w:r>
              <w:rPr>
                <w:rFonts w:asciiTheme="minorHAnsi" w:hAnsiTheme="minorHAnsi" w:eastAsiaTheme="minorEastAsia"/>
                <w:noProof/>
                <w:szCs w:val="24"/>
                <w:lang w:eastAsia="es-CO"/>
              </w:rPr>
              <w:tab/>
            </w:r>
            <w:r w:rsidRPr="001537A2">
              <w:rPr>
                <w:rStyle w:val="Hipervnculo"/>
                <w:noProof/>
              </w:rPr>
              <w:t>NORMATIVIDAD</w:t>
            </w:r>
            <w:r>
              <w:rPr>
                <w:noProof/>
                <w:webHidden/>
              </w:rPr>
              <w:tab/>
            </w:r>
            <w:r>
              <w:rPr>
                <w:noProof/>
                <w:webHidden/>
              </w:rPr>
              <w:fldChar w:fldCharType="begin"/>
            </w:r>
            <w:r>
              <w:rPr>
                <w:noProof/>
                <w:webHidden/>
              </w:rPr>
              <w:instrText xml:space="preserve"> PAGEREF _Toc214294120 \h </w:instrText>
            </w:r>
            <w:r>
              <w:rPr>
                <w:noProof/>
                <w:webHidden/>
              </w:rPr>
            </w:r>
            <w:r>
              <w:rPr>
                <w:noProof/>
                <w:webHidden/>
              </w:rPr>
              <w:fldChar w:fldCharType="separate"/>
            </w:r>
            <w:r>
              <w:rPr>
                <w:noProof/>
                <w:webHidden/>
              </w:rPr>
              <w:t>4</w:t>
            </w:r>
            <w:r>
              <w:rPr>
                <w:noProof/>
                <w:webHidden/>
              </w:rPr>
              <w:fldChar w:fldCharType="end"/>
            </w:r>
          </w:hyperlink>
        </w:p>
        <w:p w:rsidR="004035CB" w:rsidRDefault="004035CB" w14:paraId="78CD4BA1" w14:textId="00C41782">
          <w:pPr>
            <w:pStyle w:val="TDC1"/>
            <w:tabs>
              <w:tab w:val="left" w:pos="480"/>
              <w:tab w:val="right" w:leader="dot" w:pos="8828"/>
            </w:tabs>
            <w:rPr>
              <w:rFonts w:asciiTheme="minorHAnsi" w:hAnsiTheme="minorHAnsi" w:eastAsiaTheme="minorEastAsia"/>
              <w:noProof/>
              <w:szCs w:val="24"/>
              <w:lang w:eastAsia="es-CO"/>
            </w:rPr>
          </w:pPr>
          <w:hyperlink w:history="1" w:anchor="_Toc214294121">
            <w:r w:rsidRPr="001537A2">
              <w:rPr>
                <w:rStyle w:val="Hipervnculo"/>
                <w:noProof/>
              </w:rPr>
              <w:t>5</w:t>
            </w:r>
            <w:r>
              <w:rPr>
                <w:rFonts w:asciiTheme="minorHAnsi" w:hAnsiTheme="minorHAnsi" w:eastAsiaTheme="minorEastAsia"/>
                <w:noProof/>
                <w:szCs w:val="24"/>
                <w:lang w:eastAsia="es-CO"/>
              </w:rPr>
              <w:tab/>
            </w:r>
            <w:r w:rsidRPr="001537A2">
              <w:rPr>
                <w:rStyle w:val="Hipervnculo"/>
                <w:noProof/>
              </w:rPr>
              <w:t>JUSTIFICACIÓN</w:t>
            </w:r>
            <w:r>
              <w:rPr>
                <w:noProof/>
                <w:webHidden/>
              </w:rPr>
              <w:tab/>
            </w:r>
            <w:r>
              <w:rPr>
                <w:noProof/>
                <w:webHidden/>
              </w:rPr>
              <w:fldChar w:fldCharType="begin"/>
            </w:r>
            <w:r>
              <w:rPr>
                <w:noProof/>
                <w:webHidden/>
              </w:rPr>
              <w:instrText xml:space="preserve"> PAGEREF _Toc214294121 \h </w:instrText>
            </w:r>
            <w:r>
              <w:rPr>
                <w:noProof/>
                <w:webHidden/>
              </w:rPr>
            </w:r>
            <w:r>
              <w:rPr>
                <w:noProof/>
                <w:webHidden/>
              </w:rPr>
              <w:fldChar w:fldCharType="separate"/>
            </w:r>
            <w:r>
              <w:rPr>
                <w:noProof/>
                <w:webHidden/>
              </w:rPr>
              <w:t>5</w:t>
            </w:r>
            <w:r>
              <w:rPr>
                <w:noProof/>
                <w:webHidden/>
              </w:rPr>
              <w:fldChar w:fldCharType="end"/>
            </w:r>
          </w:hyperlink>
        </w:p>
        <w:p w:rsidR="004035CB" w:rsidRDefault="004035CB" w14:paraId="76DB502D" w14:textId="3E59A2F5">
          <w:pPr>
            <w:pStyle w:val="TDC1"/>
            <w:tabs>
              <w:tab w:val="left" w:pos="480"/>
              <w:tab w:val="right" w:leader="dot" w:pos="8828"/>
            </w:tabs>
            <w:rPr>
              <w:rFonts w:asciiTheme="minorHAnsi" w:hAnsiTheme="minorHAnsi" w:eastAsiaTheme="minorEastAsia"/>
              <w:noProof/>
              <w:szCs w:val="24"/>
              <w:lang w:eastAsia="es-CO"/>
            </w:rPr>
          </w:pPr>
          <w:hyperlink w:history="1" w:anchor="_Toc214294122">
            <w:r w:rsidRPr="001537A2">
              <w:rPr>
                <w:rStyle w:val="Hipervnculo"/>
                <w:noProof/>
              </w:rPr>
              <w:t>6</w:t>
            </w:r>
            <w:r>
              <w:rPr>
                <w:rFonts w:asciiTheme="minorHAnsi" w:hAnsiTheme="minorHAnsi" w:eastAsiaTheme="minorEastAsia"/>
                <w:noProof/>
                <w:szCs w:val="24"/>
                <w:lang w:eastAsia="es-CO"/>
              </w:rPr>
              <w:tab/>
            </w:r>
            <w:r w:rsidRPr="001537A2">
              <w:rPr>
                <w:rStyle w:val="Hipervnculo"/>
                <w:noProof/>
              </w:rPr>
              <w:t>ROLES Y RESPONSABILIDADES</w:t>
            </w:r>
            <w:r>
              <w:rPr>
                <w:noProof/>
                <w:webHidden/>
              </w:rPr>
              <w:tab/>
            </w:r>
            <w:r>
              <w:rPr>
                <w:noProof/>
                <w:webHidden/>
              </w:rPr>
              <w:fldChar w:fldCharType="begin"/>
            </w:r>
            <w:r>
              <w:rPr>
                <w:noProof/>
                <w:webHidden/>
              </w:rPr>
              <w:instrText xml:space="preserve"> PAGEREF _Toc214294122 \h </w:instrText>
            </w:r>
            <w:r>
              <w:rPr>
                <w:noProof/>
                <w:webHidden/>
              </w:rPr>
            </w:r>
            <w:r>
              <w:rPr>
                <w:noProof/>
                <w:webHidden/>
              </w:rPr>
              <w:fldChar w:fldCharType="separate"/>
            </w:r>
            <w:r>
              <w:rPr>
                <w:noProof/>
                <w:webHidden/>
              </w:rPr>
              <w:t>6</w:t>
            </w:r>
            <w:r>
              <w:rPr>
                <w:noProof/>
                <w:webHidden/>
              </w:rPr>
              <w:fldChar w:fldCharType="end"/>
            </w:r>
          </w:hyperlink>
        </w:p>
        <w:p w:rsidR="004035CB" w:rsidRDefault="004035CB" w14:paraId="569FD5BE" w14:textId="35A0A17C">
          <w:pPr>
            <w:pStyle w:val="TDC1"/>
            <w:tabs>
              <w:tab w:val="left" w:pos="480"/>
              <w:tab w:val="right" w:leader="dot" w:pos="8828"/>
            </w:tabs>
            <w:rPr>
              <w:rFonts w:asciiTheme="minorHAnsi" w:hAnsiTheme="minorHAnsi" w:eastAsiaTheme="minorEastAsia"/>
              <w:noProof/>
              <w:szCs w:val="24"/>
              <w:lang w:eastAsia="es-CO"/>
            </w:rPr>
          </w:pPr>
          <w:hyperlink w:history="1" w:anchor="_Toc214294123">
            <w:r w:rsidRPr="001537A2">
              <w:rPr>
                <w:rStyle w:val="Hipervnculo"/>
                <w:noProof/>
              </w:rPr>
              <w:t>7</w:t>
            </w:r>
            <w:r>
              <w:rPr>
                <w:rFonts w:asciiTheme="minorHAnsi" w:hAnsiTheme="minorHAnsi" w:eastAsiaTheme="minorEastAsia"/>
                <w:noProof/>
                <w:szCs w:val="24"/>
                <w:lang w:eastAsia="es-CO"/>
              </w:rPr>
              <w:tab/>
            </w:r>
            <w:r w:rsidRPr="001537A2">
              <w:rPr>
                <w:rStyle w:val="Hipervnculo"/>
                <w:noProof/>
              </w:rPr>
              <w:t>GENERALIDADES DEL PROGRAMA</w:t>
            </w:r>
            <w:r>
              <w:rPr>
                <w:noProof/>
                <w:webHidden/>
              </w:rPr>
              <w:tab/>
            </w:r>
            <w:r>
              <w:rPr>
                <w:noProof/>
                <w:webHidden/>
              </w:rPr>
              <w:fldChar w:fldCharType="begin"/>
            </w:r>
            <w:r>
              <w:rPr>
                <w:noProof/>
                <w:webHidden/>
              </w:rPr>
              <w:instrText xml:space="preserve"> PAGEREF _Toc214294123 \h </w:instrText>
            </w:r>
            <w:r>
              <w:rPr>
                <w:noProof/>
                <w:webHidden/>
              </w:rPr>
            </w:r>
            <w:r>
              <w:rPr>
                <w:noProof/>
                <w:webHidden/>
              </w:rPr>
              <w:fldChar w:fldCharType="separate"/>
            </w:r>
            <w:r>
              <w:rPr>
                <w:noProof/>
                <w:webHidden/>
              </w:rPr>
              <w:t>6</w:t>
            </w:r>
            <w:r>
              <w:rPr>
                <w:noProof/>
                <w:webHidden/>
              </w:rPr>
              <w:fldChar w:fldCharType="end"/>
            </w:r>
          </w:hyperlink>
        </w:p>
        <w:p w:rsidR="004035CB" w:rsidRDefault="004035CB" w14:paraId="4CD7BC8E" w14:textId="5B66D921">
          <w:pPr>
            <w:pStyle w:val="TDC2"/>
            <w:tabs>
              <w:tab w:val="left" w:pos="960"/>
              <w:tab w:val="right" w:leader="dot" w:pos="8828"/>
            </w:tabs>
            <w:rPr>
              <w:rFonts w:asciiTheme="minorHAnsi" w:hAnsiTheme="minorHAnsi" w:eastAsiaTheme="minorEastAsia"/>
              <w:noProof/>
              <w:szCs w:val="24"/>
              <w:lang w:eastAsia="es-CO"/>
            </w:rPr>
          </w:pPr>
          <w:hyperlink w:history="1" w:anchor="_Toc214294124">
            <w:r w:rsidRPr="001537A2">
              <w:rPr>
                <w:rStyle w:val="Hipervnculo"/>
                <w:rFonts w:cs="Arial"/>
                <w:b/>
                <w:bCs/>
                <w:noProof/>
              </w:rPr>
              <w:t>7.1</w:t>
            </w:r>
            <w:r>
              <w:rPr>
                <w:rFonts w:asciiTheme="minorHAnsi" w:hAnsiTheme="minorHAnsi" w:eastAsiaTheme="minorEastAsia"/>
                <w:noProof/>
                <w:szCs w:val="24"/>
                <w:lang w:eastAsia="es-CO"/>
              </w:rPr>
              <w:tab/>
            </w:r>
            <w:r w:rsidRPr="001537A2">
              <w:rPr>
                <w:rStyle w:val="Hipervnculo"/>
                <w:rFonts w:cs="Arial"/>
                <w:b/>
                <w:bCs/>
                <w:noProof/>
              </w:rPr>
              <w:t>Principios y criterios</w:t>
            </w:r>
            <w:r>
              <w:rPr>
                <w:noProof/>
                <w:webHidden/>
              </w:rPr>
              <w:tab/>
            </w:r>
            <w:r>
              <w:rPr>
                <w:noProof/>
                <w:webHidden/>
              </w:rPr>
              <w:fldChar w:fldCharType="begin"/>
            </w:r>
            <w:r>
              <w:rPr>
                <w:noProof/>
                <w:webHidden/>
              </w:rPr>
              <w:instrText xml:space="preserve"> PAGEREF _Toc214294124 \h </w:instrText>
            </w:r>
            <w:r>
              <w:rPr>
                <w:noProof/>
                <w:webHidden/>
              </w:rPr>
            </w:r>
            <w:r>
              <w:rPr>
                <w:noProof/>
                <w:webHidden/>
              </w:rPr>
              <w:fldChar w:fldCharType="separate"/>
            </w:r>
            <w:r>
              <w:rPr>
                <w:noProof/>
                <w:webHidden/>
              </w:rPr>
              <w:t>6</w:t>
            </w:r>
            <w:r>
              <w:rPr>
                <w:noProof/>
                <w:webHidden/>
              </w:rPr>
              <w:fldChar w:fldCharType="end"/>
            </w:r>
          </w:hyperlink>
        </w:p>
        <w:p w:rsidR="004035CB" w:rsidRDefault="004035CB" w14:paraId="0B6967F5" w14:textId="4703B457">
          <w:pPr>
            <w:pStyle w:val="TDC2"/>
            <w:tabs>
              <w:tab w:val="left" w:pos="960"/>
              <w:tab w:val="right" w:leader="dot" w:pos="8828"/>
            </w:tabs>
            <w:rPr>
              <w:rFonts w:asciiTheme="minorHAnsi" w:hAnsiTheme="minorHAnsi" w:eastAsiaTheme="minorEastAsia"/>
              <w:noProof/>
              <w:szCs w:val="24"/>
              <w:lang w:eastAsia="es-CO"/>
            </w:rPr>
          </w:pPr>
          <w:hyperlink w:history="1" w:anchor="_Toc214294125">
            <w:r w:rsidRPr="001537A2">
              <w:rPr>
                <w:rStyle w:val="Hipervnculo"/>
                <w:rFonts w:cs="Arial"/>
                <w:b/>
                <w:bCs/>
                <w:noProof/>
              </w:rPr>
              <w:t>7.2</w:t>
            </w:r>
            <w:r>
              <w:rPr>
                <w:rFonts w:asciiTheme="minorHAnsi" w:hAnsiTheme="minorHAnsi" w:eastAsiaTheme="minorEastAsia"/>
                <w:noProof/>
                <w:szCs w:val="24"/>
                <w:lang w:eastAsia="es-CO"/>
              </w:rPr>
              <w:tab/>
            </w:r>
            <w:r w:rsidRPr="001537A2">
              <w:rPr>
                <w:rStyle w:val="Hipervnculo"/>
                <w:rFonts w:cs="Arial"/>
                <w:b/>
                <w:bCs/>
                <w:noProof/>
              </w:rPr>
              <w:t>Lineamientos generales</w:t>
            </w:r>
            <w:r>
              <w:rPr>
                <w:noProof/>
                <w:webHidden/>
              </w:rPr>
              <w:tab/>
            </w:r>
            <w:r>
              <w:rPr>
                <w:noProof/>
                <w:webHidden/>
              </w:rPr>
              <w:fldChar w:fldCharType="begin"/>
            </w:r>
            <w:r>
              <w:rPr>
                <w:noProof/>
                <w:webHidden/>
              </w:rPr>
              <w:instrText xml:space="preserve"> PAGEREF _Toc214294125 \h </w:instrText>
            </w:r>
            <w:r>
              <w:rPr>
                <w:noProof/>
                <w:webHidden/>
              </w:rPr>
            </w:r>
            <w:r>
              <w:rPr>
                <w:noProof/>
                <w:webHidden/>
              </w:rPr>
              <w:fldChar w:fldCharType="separate"/>
            </w:r>
            <w:r>
              <w:rPr>
                <w:noProof/>
                <w:webHidden/>
              </w:rPr>
              <w:t>7</w:t>
            </w:r>
            <w:r>
              <w:rPr>
                <w:noProof/>
                <w:webHidden/>
              </w:rPr>
              <w:fldChar w:fldCharType="end"/>
            </w:r>
          </w:hyperlink>
        </w:p>
        <w:p w:rsidR="004035CB" w:rsidRDefault="004035CB" w14:paraId="65C5E9B5" w14:textId="16CC2B69">
          <w:pPr>
            <w:pStyle w:val="TDC1"/>
            <w:tabs>
              <w:tab w:val="left" w:pos="480"/>
              <w:tab w:val="right" w:leader="dot" w:pos="8828"/>
            </w:tabs>
            <w:rPr>
              <w:rFonts w:asciiTheme="minorHAnsi" w:hAnsiTheme="minorHAnsi" w:eastAsiaTheme="minorEastAsia"/>
              <w:noProof/>
              <w:szCs w:val="24"/>
              <w:lang w:eastAsia="es-CO"/>
            </w:rPr>
          </w:pPr>
          <w:hyperlink w:history="1" w:anchor="_Toc214294126">
            <w:r w:rsidRPr="001537A2">
              <w:rPr>
                <w:rStyle w:val="Hipervnculo"/>
                <w:noProof/>
              </w:rPr>
              <w:t>8</w:t>
            </w:r>
            <w:r>
              <w:rPr>
                <w:rFonts w:asciiTheme="minorHAnsi" w:hAnsiTheme="minorHAnsi" w:eastAsiaTheme="minorEastAsia"/>
                <w:noProof/>
                <w:szCs w:val="24"/>
                <w:lang w:eastAsia="es-CO"/>
              </w:rPr>
              <w:tab/>
            </w:r>
            <w:r w:rsidRPr="001537A2">
              <w:rPr>
                <w:rStyle w:val="Hipervnculo"/>
                <w:noProof/>
              </w:rPr>
              <w:t>CRONOGRAMA DE IMPLEMENTACIÓN</w:t>
            </w:r>
            <w:r>
              <w:rPr>
                <w:noProof/>
                <w:webHidden/>
              </w:rPr>
              <w:tab/>
            </w:r>
            <w:r>
              <w:rPr>
                <w:noProof/>
                <w:webHidden/>
              </w:rPr>
              <w:fldChar w:fldCharType="begin"/>
            </w:r>
            <w:r>
              <w:rPr>
                <w:noProof/>
                <w:webHidden/>
              </w:rPr>
              <w:instrText xml:space="preserve"> PAGEREF _Toc214294126 \h </w:instrText>
            </w:r>
            <w:r>
              <w:rPr>
                <w:noProof/>
                <w:webHidden/>
              </w:rPr>
            </w:r>
            <w:r>
              <w:rPr>
                <w:noProof/>
                <w:webHidden/>
              </w:rPr>
              <w:fldChar w:fldCharType="separate"/>
            </w:r>
            <w:r>
              <w:rPr>
                <w:noProof/>
                <w:webHidden/>
              </w:rPr>
              <w:t>7</w:t>
            </w:r>
            <w:r>
              <w:rPr>
                <w:noProof/>
                <w:webHidden/>
              </w:rPr>
              <w:fldChar w:fldCharType="end"/>
            </w:r>
          </w:hyperlink>
        </w:p>
        <w:p w:rsidR="004035CB" w:rsidRDefault="004035CB" w14:paraId="74A3BE6F" w14:textId="3D665943">
          <w:pPr>
            <w:pStyle w:val="TDC1"/>
            <w:tabs>
              <w:tab w:val="left" w:pos="480"/>
              <w:tab w:val="right" w:leader="dot" w:pos="8828"/>
            </w:tabs>
            <w:rPr>
              <w:rFonts w:asciiTheme="minorHAnsi" w:hAnsiTheme="minorHAnsi" w:eastAsiaTheme="minorEastAsia"/>
              <w:noProof/>
              <w:szCs w:val="24"/>
              <w:lang w:eastAsia="es-CO"/>
            </w:rPr>
          </w:pPr>
          <w:hyperlink w:history="1" w:anchor="_Toc214294127">
            <w:r w:rsidRPr="001537A2">
              <w:rPr>
                <w:rStyle w:val="Hipervnculo"/>
                <w:noProof/>
              </w:rPr>
              <w:t>9</w:t>
            </w:r>
            <w:r>
              <w:rPr>
                <w:rFonts w:asciiTheme="minorHAnsi" w:hAnsiTheme="minorHAnsi" w:eastAsiaTheme="minorEastAsia"/>
                <w:noProof/>
                <w:szCs w:val="24"/>
                <w:lang w:eastAsia="es-CO"/>
              </w:rPr>
              <w:tab/>
            </w:r>
            <w:r w:rsidRPr="001537A2">
              <w:rPr>
                <w:rStyle w:val="Hipervnculo"/>
                <w:noProof/>
              </w:rPr>
              <w:t>BENEFICIOS</w:t>
            </w:r>
            <w:r>
              <w:rPr>
                <w:noProof/>
                <w:webHidden/>
              </w:rPr>
              <w:tab/>
            </w:r>
            <w:r>
              <w:rPr>
                <w:noProof/>
                <w:webHidden/>
              </w:rPr>
              <w:fldChar w:fldCharType="begin"/>
            </w:r>
            <w:r>
              <w:rPr>
                <w:noProof/>
                <w:webHidden/>
              </w:rPr>
              <w:instrText xml:space="preserve"> PAGEREF _Toc214294127 \h </w:instrText>
            </w:r>
            <w:r>
              <w:rPr>
                <w:noProof/>
                <w:webHidden/>
              </w:rPr>
            </w:r>
            <w:r>
              <w:rPr>
                <w:noProof/>
                <w:webHidden/>
              </w:rPr>
              <w:fldChar w:fldCharType="separate"/>
            </w:r>
            <w:r>
              <w:rPr>
                <w:noProof/>
                <w:webHidden/>
              </w:rPr>
              <w:t>8</w:t>
            </w:r>
            <w:r>
              <w:rPr>
                <w:noProof/>
                <w:webHidden/>
              </w:rPr>
              <w:fldChar w:fldCharType="end"/>
            </w:r>
          </w:hyperlink>
        </w:p>
        <w:p w:rsidR="004330D9" w:rsidP="004330D9" w:rsidRDefault="004330D9" w14:paraId="7B271A0F" w14:textId="48CDA7ED">
          <w:r>
            <w:rPr>
              <w:b/>
              <w:bCs/>
              <w:lang w:val="es-MX"/>
            </w:rPr>
            <w:fldChar w:fldCharType="end"/>
          </w:r>
        </w:p>
      </w:sdtContent>
    </w:sdt>
    <w:p w:rsidR="004330D9" w:rsidP="004330D9" w:rsidRDefault="004330D9" w14:paraId="261F9FAC" w14:textId="77777777">
      <w:pPr>
        <w:jc w:val="left"/>
        <w:rPr>
          <w:rFonts w:cs="Arial"/>
          <w:b/>
          <w:bCs/>
          <w:szCs w:val="24"/>
        </w:rPr>
      </w:pPr>
      <w:r>
        <w:rPr>
          <w:rFonts w:cs="Arial"/>
          <w:b/>
          <w:bCs/>
          <w:szCs w:val="24"/>
        </w:rPr>
        <w:br w:type="page"/>
      </w:r>
    </w:p>
    <w:p w:rsidRPr="00200920" w:rsidR="004330D9" w:rsidP="00200920" w:rsidRDefault="004330D9" w14:paraId="1777EE1C" w14:textId="1246ADDA" w14:noSpellErr="1">
      <w:pPr>
        <w:jc w:val="center"/>
        <w:rPr>
          <w:b w:val="1"/>
          <w:bCs w:val="1"/>
        </w:rPr>
      </w:pPr>
      <w:commentRangeStart w:id="795372340"/>
      <w:r w:rsidRPr="5D0EAC6C" w:rsidR="004330D9">
        <w:rPr>
          <w:b w:val="1"/>
          <w:bCs w:val="1"/>
        </w:rPr>
        <w:t>PROGRAMA</w:t>
      </w:r>
      <w:r w:rsidRPr="5D0EAC6C" w:rsidR="003434F5">
        <w:rPr>
          <w:b w:val="1"/>
          <w:bCs w:val="1"/>
        </w:rPr>
        <w:t xml:space="preserve"> </w:t>
      </w:r>
      <w:r w:rsidRPr="5D0EAC6C" w:rsidR="003434F5">
        <w:rPr>
          <w:b w:val="1"/>
          <w:bCs w:val="1"/>
        </w:rPr>
        <w:t>DE AUDITORÍA Y CONTROL</w:t>
      </w:r>
      <w:commentRangeEnd w:id="795372340"/>
      <w:r>
        <w:rPr>
          <w:rStyle w:val="CommentReference"/>
        </w:rPr>
        <w:commentReference w:id="795372340"/>
      </w:r>
    </w:p>
    <w:p w:rsidR="0044518E" w:rsidP="0044518E" w:rsidRDefault="0044518E" w14:paraId="77A1EDB6" w14:textId="77777777">
      <w:pPr>
        <w:pStyle w:val="Ttulo1"/>
        <w:numPr>
          <w:ilvl w:val="0"/>
          <w:numId w:val="0"/>
        </w:numPr>
        <w:ind w:left="432"/>
        <w:rPr>
          <w:rFonts w:eastAsiaTheme="minorHAnsi"/>
          <w:bCs w:val="0"/>
          <w:szCs w:val="24"/>
        </w:rPr>
      </w:pPr>
    </w:p>
    <w:p w:rsidR="004330D9" w:rsidP="004330D9" w:rsidRDefault="004330D9" w14:paraId="6EF66516" w14:textId="77777777">
      <w:pPr>
        <w:pStyle w:val="Ttulo1"/>
      </w:pPr>
      <w:bookmarkStart w:name="_Toc214294116" w:id="1"/>
      <w:r w:rsidRPr="00DB1A15">
        <w:t>INTRODUCCIÓN</w:t>
      </w:r>
      <w:bookmarkEnd w:id="1"/>
    </w:p>
    <w:p w:rsidR="004330D9" w:rsidP="004330D9" w:rsidRDefault="004330D9" w14:paraId="7D90F0AE" w14:textId="77777777"/>
    <w:p w:rsidR="003434F5" w:rsidP="00E15600" w:rsidRDefault="003434F5" w14:paraId="12D42F16" w14:textId="13DFCDBC">
      <w:r w:rsidR="003434F5">
        <w:rPr/>
        <w:t xml:space="preserve">La Superintendencia del Subsidio Familiar adopta el Programa de Auditoría y Control de la Gestión Documental con el propósito de verificar, evaluar y mejorar de manera sistemática el cumplimiento de la normativa archivística vigente, del Programa de Gestión Documental </w:t>
      </w:r>
      <w:r w:rsidR="003434F5">
        <w:rPr/>
        <w:t>(</w:t>
      </w:r>
      <w:r w:rsidR="003434F5">
        <w:rPr/>
        <w:t>PGD</w:t>
      </w:r>
      <w:r w:rsidR="003434F5">
        <w:rPr/>
        <w:t>)</w:t>
      </w:r>
      <w:r w:rsidR="003434F5">
        <w:rPr/>
        <w:t>, de los instrumentos archivísticos (</w:t>
      </w:r>
      <w:commentRangeStart w:id="1292583592"/>
      <w:r w:rsidR="003434F5">
        <w:rPr/>
        <w:t>TRD, TCA, RAI)</w:t>
      </w:r>
      <w:commentRangeEnd w:id="1292583592"/>
      <w:r>
        <w:rPr>
          <w:rStyle w:val="CommentReference"/>
        </w:rPr>
        <w:commentReference w:id="1292583592"/>
      </w:r>
      <w:r w:rsidR="003434F5">
        <w:rPr/>
        <w:t xml:space="preserve"> y de los programas específicos (documentos vitales y esenciales, documentos especiales, gestión de documentos electrónicos, normalización de formas y formularios electrónicos, reprografía, archivos descentralizados, conservación, entre otros). </w:t>
      </w:r>
    </w:p>
    <w:p w:rsidRPr="00603E5C" w:rsidR="009F0F1C" w:rsidP="00E15600" w:rsidRDefault="003434F5" w14:paraId="1DF0E4C2" w14:textId="6457AEA7">
      <w:r w:rsidRPr="003434F5">
        <w:t>Este programa se articula con el Modelo de Control Interno, el Sistema de Gestión de la Calidad, el Sistema Integrado de Conservación, el SGDEA-SSF, el SGSI, la Política de Gobierno Digital, y los lineamientos del Archivo General de la Nación, de manera que las actividades de auditoría, seguimiento, evaluación y control sobre la gestión documental permitan detectar desviaciones, riesgos y oportunidades de mejora, así como definir e implementar acciones correctivas, preventivas y de mejora continua que fortalezcan la confiabilidad, trazabilidad y disponibilidad de la información institucional y el cumplimiento de los compromisos frente a la ciudadanía y los órganos de control.</w:t>
      </w:r>
      <w:r w:rsidRPr="00D15698" w:rsidR="00D15698">
        <w:t>.</w:t>
      </w:r>
    </w:p>
    <w:p w:rsidR="004330D9" w:rsidP="0044518E" w:rsidRDefault="004330D9" w14:paraId="7141CB95" w14:textId="77777777">
      <w:pPr>
        <w:pStyle w:val="Ttulo1"/>
      </w:pPr>
      <w:bookmarkStart w:name="_Toc214294117" w:id="2"/>
      <w:r>
        <w:t>OBJETIVO GENERAL</w:t>
      </w:r>
      <w:bookmarkEnd w:id="2"/>
    </w:p>
    <w:p w:rsidR="004330D9" w:rsidP="004330D9" w:rsidRDefault="004330D9" w14:paraId="042C0DCA" w14:textId="77777777"/>
    <w:p w:rsidR="004330D9" w:rsidP="004330D9" w:rsidRDefault="003434F5" w14:paraId="2919BF33" w14:textId="3A402847">
      <w:r w:rsidRPr="003434F5">
        <w:t>Establecer los lineamientos, metodologías, responsabilidades y mecanismos de seguimiento, auditoría y control de la gestión documental en la Superintendencia del Subsidio Familiar, para evaluar el cumplimiento del PGD, de los instrumentos archivísticos y de los programas específicos, identificar riesgos, desviaciones y oportunidades de mejora, y garantizar una gestión documental estandarizada, segura, trazable y alineada con la normativa archivística, el sistema de control interno y los sistemas de gestión institucionales</w:t>
      </w:r>
      <w:r w:rsidRPr="00E15600" w:rsidR="00E15600">
        <w:t>.</w:t>
      </w:r>
    </w:p>
    <w:p w:rsidRPr="00633606" w:rsidR="00633606" w:rsidP="00633606" w:rsidRDefault="00633606" w14:paraId="2DF24738" w14:textId="77777777">
      <w:pPr>
        <w:pStyle w:val="Ttulo2"/>
        <w:rPr>
          <w:rFonts w:ascii="Arial" w:hAnsi="Arial" w:cs="Arial"/>
          <w:b/>
          <w:bCs/>
          <w:color w:val="auto"/>
          <w:sz w:val="24"/>
          <w:szCs w:val="24"/>
        </w:rPr>
      </w:pPr>
      <w:bookmarkStart w:name="_Toc214294118" w:id="3"/>
      <w:r w:rsidRPr="00633606">
        <w:rPr>
          <w:rFonts w:ascii="Arial" w:hAnsi="Arial" w:cs="Arial"/>
          <w:b/>
          <w:bCs/>
          <w:color w:val="auto"/>
          <w:sz w:val="24"/>
          <w:szCs w:val="24"/>
        </w:rPr>
        <w:t>Objetivos específicos</w:t>
      </w:r>
      <w:bookmarkEnd w:id="3"/>
    </w:p>
    <w:p w:rsidRPr="00633606" w:rsidR="00633606" w:rsidP="00633606" w:rsidRDefault="00633606" w14:paraId="034DE5A1" w14:textId="77777777">
      <w:pPr>
        <w:pStyle w:val="Ttulo2"/>
        <w:numPr>
          <w:ilvl w:val="0"/>
          <w:numId w:val="0"/>
        </w:numPr>
        <w:rPr>
          <w:rFonts w:ascii="Arial" w:hAnsi="Arial" w:cs="Arial"/>
          <w:color w:val="auto"/>
          <w:sz w:val="24"/>
          <w:szCs w:val="24"/>
        </w:rPr>
      </w:pPr>
    </w:p>
    <w:p w:rsidRPr="00AC38AF" w:rsidR="00AC38AF" w:rsidP="75D8BCD7" w:rsidRDefault="003434F5" w14:paraId="21CF9F2E" w14:textId="0A7E260B" w14:noSpellErr="1">
      <w:pPr>
        <w:pStyle w:val="Prrafodelista"/>
        <w:numPr>
          <w:ilvl w:val="0"/>
          <w:numId w:val="27"/>
        </w:numPr>
        <w:rPr>
          <w:rFonts w:eastAsia="" w:cs="Arial" w:eastAsiaTheme="majorEastAsia"/>
          <w:kern w:val="0"/>
          <w14:ligatures w14:val="none"/>
        </w:rPr>
      </w:pPr>
      <w:r w:rsidRPr="75D8BCD7" w:rsidR="003434F5">
        <w:rPr>
          <w:rFonts w:eastAsia="" w:cs="Arial" w:eastAsiaTheme="majorEastAsia"/>
          <w:kern w:val="0"/>
          <w14:ligatures w14:val="none"/>
        </w:rPr>
        <w:t xml:space="preserve">Diseñar e implementar un </w:t>
      </w:r>
      <w:commentRangeStart w:id="146686163"/>
      <w:r w:rsidRPr="75D8BCD7" w:rsidR="003434F5">
        <w:rPr>
          <w:rFonts w:eastAsia="" w:cs="Arial" w:eastAsiaTheme="majorEastAsia"/>
          <w:kern w:val="0"/>
          <w14:ligatures w14:val="none"/>
        </w:rPr>
        <w:t xml:space="preserve">esquema de auditoría</w:t>
      </w:r>
      <w:commentRangeEnd w:id="146686163"/>
      <w:r>
        <w:rPr>
          <w:rStyle w:val="CommentReference"/>
        </w:rPr>
        <w:commentReference w:id="146686163"/>
      </w:r>
      <w:r w:rsidRPr="75D8BCD7" w:rsidR="003434F5">
        <w:rPr>
          <w:rFonts w:eastAsia="" w:cs="Arial" w:eastAsiaTheme="majorEastAsia"/>
          <w:kern w:val="0"/>
          <w14:ligatures w14:val="none"/>
        </w:rPr>
        <w:t xml:space="preserve"> y seguimiento periódico sobre los procesos de gestión documental y los programas específicos del PGD, que permita evaluar el grado de cumplimiento de la normativa </w:t>
      </w:r>
      <w:r w:rsidRPr="75D8BCD7" w:rsidR="003434F5">
        <w:rPr>
          <w:rFonts w:eastAsia="" w:cs="Arial" w:eastAsiaTheme="majorEastAsia"/>
          <w:kern w:val="0"/>
          <w14:ligatures w14:val="none"/>
        </w:rPr>
        <w:t xml:space="preserve">archivística y de los lineamientos institucionales en todas las dependencias </w:t>
      </w:r>
      <w:commentRangeStart w:id="1568119017"/>
      <w:r w:rsidRPr="75D8BCD7" w:rsidR="003434F5">
        <w:rPr>
          <w:rFonts w:eastAsia="" w:cs="Arial" w:eastAsiaTheme="majorEastAsia"/>
          <w:kern w:val="0"/>
          <w14:ligatures w14:val="none"/>
        </w:rPr>
        <w:t>y sedes.</w:t>
      </w:r>
      <w:commentRangeEnd w:id="1568119017"/>
      <w:r>
        <w:rPr>
          <w:rStyle w:val="CommentReference"/>
        </w:rPr>
        <w:commentReference w:id="1568119017"/>
      </w:r>
    </w:p>
    <w:p w:rsidRPr="00AC38AF" w:rsidR="00AC38AF" w:rsidP="00AC38AF" w:rsidRDefault="00AC38AF" w14:paraId="351A794F" w14:textId="77777777">
      <w:pPr>
        <w:pStyle w:val="Prrafodelista"/>
        <w:rPr>
          <w:rFonts w:cs="Arial" w:eastAsiaTheme="majorEastAsia"/>
          <w:kern w:val="0"/>
          <w:szCs w:val="24"/>
          <w14:ligatures w14:val="none"/>
        </w:rPr>
      </w:pPr>
    </w:p>
    <w:p w:rsidRPr="00E43162" w:rsidR="00AC38AF" w:rsidP="001F0C2B" w:rsidRDefault="003434F5" w14:paraId="53AC9E1F" w14:textId="24756E58">
      <w:pPr>
        <w:pStyle w:val="Prrafodelista"/>
        <w:numPr>
          <w:ilvl w:val="0"/>
          <w:numId w:val="27"/>
        </w:numPr>
        <w:rPr>
          <w:rFonts w:cs="Arial" w:eastAsiaTheme="majorEastAsia"/>
          <w:kern w:val="0"/>
          <w:szCs w:val="24"/>
          <w14:ligatures w14:val="none"/>
        </w:rPr>
      </w:pPr>
      <w:r w:rsidRPr="003434F5">
        <w:rPr>
          <w:rFonts w:cs="Arial" w:eastAsiaTheme="majorEastAsia"/>
          <w:kern w:val="0"/>
          <w:szCs w:val="24"/>
          <w14:ligatures w14:val="none"/>
        </w:rPr>
        <w:t>Identificar y valorar riesgos, desviaciones y no conformidades relacionadas con la producción, gestión, trámite, organización, preservación, disposición final y acceso a los documentos de archivo, proponiendo e impulsando acciones correctivas, preventivas y de mejora que mitiguen impactos operativos, legales, tecnológicos y reputacionales</w:t>
      </w:r>
      <w:r w:rsidRPr="00E43162" w:rsidR="00E43162">
        <w:rPr>
          <w:rFonts w:cs="Arial" w:eastAsiaTheme="majorEastAsia"/>
          <w:kern w:val="0"/>
          <w:szCs w:val="24"/>
          <w14:ligatures w14:val="none"/>
        </w:rPr>
        <w:t>.</w:t>
      </w:r>
    </w:p>
    <w:p w:rsidRPr="00AC38AF" w:rsidR="00AC38AF" w:rsidP="00AC38AF" w:rsidRDefault="00AC38AF" w14:paraId="203ADD9C" w14:textId="77777777">
      <w:pPr>
        <w:pStyle w:val="Prrafodelista"/>
        <w:rPr>
          <w:rFonts w:cs="Arial" w:eastAsiaTheme="majorEastAsia"/>
          <w:kern w:val="0"/>
          <w:szCs w:val="24"/>
          <w14:ligatures w14:val="none"/>
        </w:rPr>
      </w:pPr>
    </w:p>
    <w:p w:rsidRPr="00633606" w:rsidR="00633606" w:rsidP="00AC38AF" w:rsidRDefault="003434F5" w14:paraId="1DBFD00F" w14:textId="7E968986" w14:noSpellErr="1">
      <w:pPr>
        <w:pStyle w:val="Prrafodelista"/>
        <w:numPr>
          <w:ilvl w:val="0"/>
          <w:numId w:val="27"/>
        </w:numPr>
        <w:rPr/>
      </w:pPr>
      <w:r w:rsidRPr="5D0EAC6C" w:rsidR="003434F5">
        <w:rPr>
          <w:rFonts w:eastAsia="" w:cs="Arial" w:eastAsiaTheme="majorEastAsia"/>
          <w:kern w:val="0"/>
          <w14:ligatures w14:val="none"/>
        </w:rPr>
        <w:t xml:space="preserve">Establecer indicadores, reportes y mecanismos de retroalimentación que permitan medir el desempeño de la gestión documental, integrar los </w:t>
      </w:r>
      <w:commentRangeStart w:id="916843659"/>
      <w:r w:rsidRPr="5D0EAC6C" w:rsidR="003434F5">
        <w:rPr>
          <w:rFonts w:eastAsia="" w:cs="Arial" w:eastAsiaTheme="majorEastAsia"/>
          <w:kern w:val="0"/>
          <w14:ligatures w14:val="none"/>
        </w:rPr>
        <w:t>resultados de auditoría</w:t>
      </w:r>
      <w:commentRangeEnd w:id="916843659"/>
      <w:r>
        <w:rPr>
          <w:rStyle w:val="CommentReference"/>
        </w:rPr>
        <w:commentReference w:id="916843659"/>
      </w:r>
      <w:r w:rsidRPr="5D0EAC6C" w:rsidR="003434F5">
        <w:rPr>
          <w:rFonts w:eastAsia="" w:cs="Arial" w:eastAsiaTheme="majorEastAsia"/>
          <w:kern w:val="0"/>
          <w14:ligatures w14:val="none"/>
        </w:rPr>
        <w:t xml:space="preserve"> y control al Modelo de Control Interno, al Sistema de Gestión de la Calidad </w:t>
      </w:r>
      <w:r w:rsidRPr="5D0EAC6C" w:rsidR="003434F5">
        <w:rPr>
          <w:rFonts w:eastAsia="" w:cs="Arial" w:eastAsiaTheme="majorEastAsia"/>
          <w:kern w:val="0"/>
          <w:highlight w:val="yellow"/>
          <w14:ligatures w14:val="none"/>
        </w:rPr>
        <w:t>y</w:t>
      </w:r>
      <w:r w:rsidRPr="5D0EAC6C" w:rsidR="003434F5">
        <w:rPr>
          <w:rFonts w:eastAsia="" w:cs="Arial" w:eastAsiaTheme="majorEastAsia"/>
          <w:kern w:val="0"/>
          <w14:ligatures w14:val="none"/>
        </w:rPr>
        <w:t xml:space="preserve"> al SGDEA-SSF, </w:t>
      </w:r>
      <w:r w:rsidRPr="5D0EAC6C" w:rsidR="003434F5">
        <w:rPr>
          <w:rFonts w:eastAsia="" w:cs="Arial" w:eastAsiaTheme="majorEastAsia"/>
          <w:kern w:val="0"/>
          <w:highlight w:val="yellow"/>
          <w14:ligatures w14:val="none"/>
        </w:rPr>
        <w:t>y</w:t>
      </w:r>
      <w:r w:rsidRPr="5D0EAC6C" w:rsidR="003434F5">
        <w:rPr>
          <w:rFonts w:eastAsia="" w:cs="Arial" w:eastAsiaTheme="majorEastAsia"/>
          <w:kern w:val="0"/>
          <w14:ligatures w14:val="none"/>
        </w:rPr>
        <w:t xml:space="preserve"> hacer seguimiento a la implementación </w:t>
      </w:r>
      <w:r w:rsidRPr="5D0EAC6C" w:rsidR="003434F5">
        <w:rPr>
          <w:rFonts w:eastAsia="" w:cs="Arial" w:eastAsiaTheme="majorEastAsia"/>
          <w:kern w:val="0"/>
          <w:highlight w:val="yellow"/>
          <w14:ligatures w14:val="none"/>
        </w:rPr>
        <w:t>y</w:t>
      </w:r>
      <w:r w:rsidRPr="5D0EAC6C" w:rsidR="003434F5">
        <w:rPr>
          <w:rFonts w:eastAsia="" w:cs="Arial" w:eastAsiaTheme="majorEastAsia"/>
          <w:kern w:val="0"/>
          <w14:ligatures w14:val="none"/>
        </w:rPr>
        <w:t xml:space="preserve"> eficacia de los planes de mejora derivados</w:t>
      </w:r>
      <w:r w:rsidRPr="5D0EAC6C" w:rsidR="00E43162">
        <w:rPr>
          <w:rFonts w:eastAsia="" w:cs="Arial" w:eastAsiaTheme="majorEastAsia"/>
          <w:kern w:val="0"/>
          <w14:ligatures w14:val="none"/>
        </w:rPr>
        <w:t>.</w:t>
      </w:r>
    </w:p>
    <w:p w:rsidRPr="008403D2" w:rsidR="004330D9" w:rsidP="00B73506" w:rsidRDefault="004330D9" w14:paraId="5BC8BF93" w14:textId="64587208">
      <w:pPr>
        <w:pStyle w:val="Ttulo2"/>
        <w:numPr>
          <w:ilvl w:val="0"/>
          <w:numId w:val="0"/>
        </w:numPr>
        <w:ind w:left="576" w:hanging="576"/>
        <w:rPr>
          <w:rFonts w:ascii="Arial" w:hAnsi="Arial" w:cs="Arial"/>
          <w:b/>
          <w:bCs/>
          <w:color w:val="auto"/>
          <w:sz w:val="22"/>
          <w:szCs w:val="22"/>
        </w:rPr>
      </w:pPr>
    </w:p>
    <w:p w:rsidR="004330D9" w:rsidP="0044518E" w:rsidRDefault="004330D9" w14:paraId="5F65B305" w14:textId="77777777">
      <w:pPr>
        <w:pStyle w:val="Ttulo1"/>
      </w:pPr>
      <w:bookmarkStart w:name="_Toc214294119" w:id="4"/>
      <w:r>
        <w:t>ALCANCE</w:t>
      </w:r>
      <w:bookmarkEnd w:id="4"/>
    </w:p>
    <w:p w:rsidR="004330D9" w:rsidP="004330D9" w:rsidRDefault="004330D9" w14:paraId="5B91C239" w14:textId="77777777"/>
    <w:p w:rsidR="004330D9" w:rsidP="00E15600" w:rsidRDefault="003434F5" w14:paraId="5F5907CC" w14:textId="1CACAF60" w14:noSpellErr="1">
      <w:r w:rsidR="003434F5">
        <w:rPr/>
        <w:t>Este programa aplica a todos los procesos misionales, estratégicos y de apoyo y a todas las dependencias, direcciones, áreas, grupos y sedes de la Superintendencia del Subsidio Familiar que producen, reciben, gestionan, organizan, conservan, transfieren, disponen o consultan documentos de archivo en soporte físico, electrónico o híbrido, así como a las instancias responsables del control interno, calidad, seguridad de la información y TIC. Cubre la planificación, ejecución y cierre de auditorías, visitas de verificación, revisiones documentales, pruebas de cumplimiento y actividades de control sobre la gestión documental; la evaluación de la aplicación del PGD, las TRD, las TCA, el RAI y los programas específicos; el análisis de riesgos y hallazgos; la fo</w:t>
      </w:r>
      <w:commentRangeStart w:id="835095051"/>
      <w:r w:rsidR="003434F5">
        <w:rPr/>
        <w:t>rmulación de planes de mejora</w:t>
      </w:r>
      <w:commentRangeEnd w:id="835095051"/>
      <w:r>
        <w:rPr>
          <w:rStyle w:val="CommentReference"/>
        </w:rPr>
        <w:commentReference w:id="835095051"/>
      </w:r>
      <w:r w:rsidR="003434F5">
        <w:rPr/>
        <w:t xml:space="preserve"> y acciones correctivas/preventivas; y el seguimiento a la implementación y efectividad de dichas acciones, integrando los resultados a los informes institucionales y al plan de mejoramiento de la Entidad.</w:t>
      </w:r>
    </w:p>
    <w:p w:rsidR="004330D9" w:rsidP="0044518E" w:rsidRDefault="004330D9" w14:paraId="758CF9B8" w14:textId="77777777">
      <w:pPr>
        <w:pStyle w:val="Ttulo1"/>
      </w:pPr>
      <w:bookmarkStart w:name="_Toc214294120" w:id="5"/>
      <w:r>
        <w:t>NORMATIVIDAD</w:t>
      </w:r>
      <w:bookmarkEnd w:id="5"/>
    </w:p>
    <w:p w:rsidR="004330D9" w:rsidP="004330D9" w:rsidRDefault="004330D9" w14:paraId="3C550C2B" w14:textId="77777777"/>
    <w:tbl>
      <w:tblPr>
        <w:tblW w:w="0" w:type="auto"/>
        <w:tblCellMar>
          <w:left w:w="70" w:type="dxa"/>
          <w:right w:w="70" w:type="dxa"/>
        </w:tblCellMar>
        <w:tblLook w:val="04A0" w:firstRow="1" w:lastRow="0" w:firstColumn="1" w:lastColumn="0" w:noHBand="0" w:noVBand="1"/>
      </w:tblPr>
      <w:tblGrid>
        <w:gridCol w:w="1518"/>
        <w:gridCol w:w="2738"/>
        <w:gridCol w:w="4582"/>
      </w:tblGrid>
      <w:tr w:rsidRPr="00364084" w:rsidR="00364084" w:rsidTr="00364084" w14:paraId="49A7875D" w14:textId="77777777">
        <w:trPr>
          <w:trHeight w:val="315"/>
          <w:tblHeader/>
        </w:trPr>
        <w:tc>
          <w:tcPr>
            <w:tcW w:w="0" w:type="auto"/>
            <w:gridSpan w:val="3"/>
            <w:tcBorders>
              <w:top w:val="nil"/>
              <w:left w:val="nil"/>
              <w:bottom w:val="single" w:color="auto" w:sz="4" w:space="0"/>
              <w:right w:val="nil"/>
            </w:tcBorders>
            <w:shd w:val="clear" w:color="000000" w:fill="203764"/>
            <w:noWrap/>
            <w:vAlign w:val="bottom"/>
            <w:hideMark/>
          </w:tcPr>
          <w:p w:rsidRPr="00364084" w:rsidR="00364084" w:rsidP="00364084" w:rsidRDefault="00364084" w14:paraId="36C89FCF" w14:textId="77777777">
            <w:pPr>
              <w:spacing w:after="0"/>
              <w:jc w:val="center"/>
              <w:rPr>
                <w:rFonts w:ascii="Calibri" w:hAnsi="Calibri" w:eastAsia="Times New Roman" w:cs="Calibri"/>
                <w:b/>
                <w:bCs/>
                <w:color w:val="FFFFFF"/>
                <w:kern w:val="0"/>
                <w:sz w:val="22"/>
                <w:lang w:eastAsia="es-CO"/>
                <w14:ligatures w14:val="none"/>
              </w:rPr>
            </w:pPr>
            <w:r w:rsidRPr="00364084">
              <w:rPr>
                <w:rFonts w:ascii="Calibri" w:hAnsi="Calibri" w:eastAsia="Times New Roman" w:cs="Calibri"/>
                <w:b/>
                <w:bCs/>
                <w:color w:val="FFFFFF"/>
                <w:kern w:val="0"/>
                <w:sz w:val="22"/>
                <w:lang w:eastAsia="es-CO"/>
                <w14:ligatures w14:val="none"/>
              </w:rPr>
              <w:t>NORMATIVIDAD</w:t>
            </w:r>
          </w:p>
        </w:tc>
      </w:tr>
      <w:tr w:rsidRPr="00364084" w:rsidR="00364084" w:rsidTr="00364084" w14:paraId="5B7A8CAF" w14:textId="77777777">
        <w:trPr>
          <w:trHeight w:val="600"/>
        </w:trPr>
        <w:tc>
          <w:tcPr>
            <w:tcW w:w="0" w:type="auto"/>
            <w:tcBorders>
              <w:top w:val="nil"/>
              <w:left w:val="single" w:color="auto" w:sz="4" w:space="0"/>
              <w:bottom w:val="single" w:color="auto" w:sz="4" w:space="0"/>
              <w:right w:val="single" w:color="auto" w:sz="4" w:space="0"/>
            </w:tcBorders>
            <w:shd w:val="clear" w:color="auto" w:fill="auto"/>
            <w:noWrap/>
            <w:vAlign w:val="center"/>
            <w:hideMark/>
          </w:tcPr>
          <w:p w:rsidRPr="00364084" w:rsidR="00364084" w:rsidP="00364084" w:rsidRDefault="00366020" w14:paraId="27234592" w14:textId="19E6ECFD">
            <w:pPr>
              <w:spacing w:after="0"/>
              <w:jc w:val="center"/>
              <w:rPr>
                <w:rFonts w:ascii="Calibri" w:hAnsi="Calibri" w:eastAsia="Times New Roman" w:cs="Calibri"/>
                <w:color w:val="000000"/>
                <w:kern w:val="0"/>
                <w:sz w:val="22"/>
                <w:lang w:eastAsia="es-CO"/>
                <w14:ligatures w14:val="none"/>
              </w:rPr>
            </w:pPr>
            <w:r>
              <w:rPr>
                <w:rFonts w:ascii="Calibri" w:hAnsi="Calibri" w:eastAsia="Times New Roman" w:cs="Calibri"/>
                <w:color w:val="000000"/>
                <w:kern w:val="0"/>
                <w:sz w:val="22"/>
                <w:lang w:eastAsia="es-CO"/>
                <w14:ligatures w14:val="none"/>
              </w:rPr>
              <w:t>CONSTITUCIÓN</w:t>
            </w:r>
          </w:p>
        </w:tc>
        <w:tc>
          <w:tcPr>
            <w:tcW w:w="0" w:type="auto"/>
            <w:tcBorders>
              <w:top w:val="nil"/>
              <w:left w:val="nil"/>
              <w:bottom w:val="single" w:color="auto" w:sz="4" w:space="0"/>
              <w:right w:val="single" w:color="auto" w:sz="4" w:space="0"/>
            </w:tcBorders>
            <w:shd w:val="clear" w:color="auto" w:fill="auto"/>
            <w:noWrap/>
            <w:vAlign w:val="center"/>
            <w:hideMark/>
          </w:tcPr>
          <w:p w:rsidRPr="00364084" w:rsidR="00364084" w:rsidP="00364084" w:rsidRDefault="00366020" w14:paraId="0F30C43D" w14:textId="68BADB1F">
            <w:pPr>
              <w:spacing w:after="0"/>
              <w:jc w:val="center"/>
              <w:rPr>
                <w:rFonts w:ascii="Calibri" w:hAnsi="Calibri" w:eastAsia="Times New Roman" w:cs="Calibri"/>
                <w:color w:val="000000"/>
                <w:kern w:val="0"/>
                <w:sz w:val="22"/>
                <w:lang w:eastAsia="es-CO"/>
                <w14:ligatures w14:val="none"/>
              </w:rPr>
            </w:pPr>
            <w:r w:rsidRPr="00366020">
              <w:rPr>
                <w:rFonts w:ascii="Calibri" w:hAnsi="Calibri" w:eastAsia="Times New Roman" w:cs="Calibri"/>
                <w:color w:val="000000"/>
                <w:kern w:val="0"/>
                <w:sz w:val="22"/>
                <w:lang w:eastAsia="es-CO"/>
                <w14:ligatures w14:val="none"/>
              </w:rPr>
              <w:t>Constitución Política de 1991</w:t>
            </w:r>
          </w:p>
        </w:tc>
        <w:tc>
          <w:tcPr>
            <w:tcW w:w="0" w:type="auto"/>
            <w:tcBorders>
              <w:top w:val="nil"/>
              <w:left w:val="nil"/>
              <w:bottom w:val="single" w:color="auto" w:sz="4" w:space="0"/>
              <w:right w:val="single" w:color="auto" w:sz="4" w:space="0"/>
            </w:tcBorders>
            <w:shd w:val="clear" w:color="auto" w:fill="auto"/>
            <w:vAlign w:val="center"/>
            <w:hideMark/>
          </w:tcPr>
          <w:p w:rsidRPr="00364084" w:rsidR="00364084" w:rsidP="00366020" w:rsidRDefault="00366020" w14:paraId="5CE5159A" w14:textId="6B7FEA9A">
            <w:pPr>
              <w:rPr>
                <w:rFonts w:ascii="Calibri" w:hAnsi="Calibri" w:eastAsia="Times New Roman" w:cs="Calibri"/>
                <w:color w:val="000000"/>
                <w:kern w:val="0"/>
                <w:sz w:val="22"/>
                <w:lang w:eastAsia="es-CO"/>
                <w14:ligatures w14:val="none"/>
              </w:rPr>
            </w:pPr>
            <w:r>
              <w:rPr>
                <w:rFonts w:ascii="Calibri" w:hAnsi="Calibri" w:eastAsia="Times New Roman" w:cs="Calibri"/>
                <w:color w:val="000000"/>
                <w:kern w:val="0"/>
                <w:sz w:val="22"/>
                <w:lang w:eastAsia="es-CO"/>
                <w14:ligatures w14:val="none"/>
              </w:rPr>
              <w:t>“C</w:t>
            </w:r>
            <w:r w:rsidRPr="00366020">
              <w:rPr>
                <w:rFonts w:ascii="Calibri" w:hAnsi="Calibri" w:eastAsia="Times New Roman" w:cs="Calibri"/>
                <w:color w:val="000000"/>
                <w:kern w:val="0"/>
                <w:sz w:val="22"/>
                <w:lang w:eastAsia="es-CO"/>
                <w14:ligatures w14:val="none"/>
              </w:rPr>
              <w:t>onstitución política de la república de Colombia 1991</w:t>
            </w:r>
            <w:r w:rsidRPr="00364084" w:rsidR="00364084">
              <w:rPr>
                <w:rFonts w:ascii="Calibri" w:hAnsi="Calibri" w:eastAsia="Times New Roman" w:cs="Calibri"/>
                <w:color w:val="000000"/>
                <w:kern w:val="0"/>
                <w:sz w:val="22"/>
                <w:lang w:eastAsia="es-CO"/>
                <w14:ligatures w14:val="none"/>
              </w:rPr>
              <w:t xml:space="preserve">” </w:t>
            </w:r>
          </w:p>
        </w:tc>
      </w:tr>
      <w:tr w:rsidRPr="00364084" w:rsidR="00366020" w:rsidTr="00364084" w14:paraId="61E3557B" w14:textId="77777777">
        <w:trPr>
          <w:trHeight w:val="600"/>
        </w:trPr>
        <w:tc>
          <w:tcPr>
            <w:tcW w:w="0" w:type="auto"/>
            <w:tcBorders>
              <w:top w:val="nil"/>
              <w:left w:val="single" w:color="auto" w:sz="4" w:space="0"/>
              <w:bottom w:val="single" w:color="auto" w:sz="4" w:space="0"/>
              <w:right w:val="single" w:color="auto" w:sz="4" w:space="0"/>
            </w:tcBorders>
            <w:shd w:val="clear" w:color="auto" w:fill="auto"/>
            <w:noWrap/>
            <w:vAlign w:val="center"/>
          </w:tcPr>
          <w:p w:rsidR="00366020" w:rsidP="00364084" w:rsidRDefault="00366020" w14:paraId="66FD050B" w14:textId="4E7AE51D">
            <w:pPr>
              <w:spacing w:after="0"/>
              <w:jc w:val="center"/>
              <w:rPr>
                <w:rFonts w:ascii="Calibri" w:hAnsi="Calibri" w:eastAsia="Times New Roman" w:cs="Calibri"/>
                <w:color w:val="000000"/>
                <w:kern w:val="0"/>
                <w:sz w:val="22"/>
                <w:lang w:eastAsia="es-CO"/>
                <w14:ligatures w14:val="none"/>
              </w:rPr>
            </w:pPr>
            <w:r>
              <w:rPr>
                <w:rFonts w:ascii="Calibri" w:hAnsi="Calibri" w:eastAsia="Times New Roman" w:cs="Calibri"/>
                <w:color w:val="000000"/>
                <w:kern w:val="0"/>
                <w:sz w:val="22"/>
                <w:lang w:eastAsia="es-CO"/>
                <w14:ligatures w14:val="none"/>
              </w:rPr>
              <w:t>LEY</w:t>
            </w:r>
          </w:p>
        </w:tc>
        <w:tc>
          <w:tcPr>
            <w:tcW w:w="0" w:type="auto"/>
            <w:tcBorders>
              <w:top w:val="nil"/>
              <w:left w:val="nil"/>
              <w:bottom w:val="single" w:color="auto" w:sz="4" w:space="0"/>
              <w:right w:val="single" w:color="auto" w:sz="4" w:space="0"/>
            </w:tcBorders>
            <w:shd w:val="clear" w:color="auto" w:fill="auto"/>
            <w:noWrap/>
            <w:vAlign w:val="center"/>
          </w:tcPr>
          <w:p w:rsidRPr="00366020" w:rsidR="00366020" w:rsidP="00364084" w:rsidRDefault="00366020" w14:paraId="13B75B67" w14:textId="0863AD1C">
            <w:pPr>
              <w:spacing w:after="0"/>
              <w:jc w:val="center"/>
              <w:rPr>
                <w:rFonts w:ascii="Calibri" w:hAnsi="Calibri" w:eastAsia="Times New Roman" w:cs="Calibri"/>
                <w:color w:val="000000"/>
                <w:kern w:val="0"/>
                <w:sz w:val="22"/>
                <w:lang w:eastAsia="es-CO"/>
                <w14:ligatures w14:val="none"/>
              </w:rPr>
            </w:pPr>
            <w:r w:rsidRPr="00366020">
              <w:rPr>
                <w:rFonts w:ascii="Calibri" w:hAnsi="Calibri" w:eastAsia="Times New Roman" w:cs="Calibri"/>
                <w:color w:val="000000"/>
                <w:kern w:val="0"/>
                <w:sz w:val="22"/>
                <w:lang w:eastAsia="es-CO"/>
                <w14:ligatures w14:val="none"/>
              </w:rPr>
              <w:t>Ley 87 de 1993</w:t>
            </w:r>
          </w:p>
        </w:tc>
        <w:tc>
          <w:tcPr>
            <w:tcW w:w="0" w:type="auto"/>
            <w:tcBorders>
              <w:top w:val="nil"/>
              <w:left w:val="nil"/>
              <w:bottom w:val="single" w:color="auto" w:sz="4" w:space="0"/>
              <w:right w:val="single" w:color="auto" w:sz="4" w:space="0"/>
            </w:tcBorders>
            <w:shd w:val="clear" w:color="auto" w:fill="auto"/>
            <w:vAlign w:val="center"/>
          </w:tcPr>
          <w:p w:rsidR="00366020" w:rsidP="00366020" w:rsidRDefault="00366020" w14:paraId="7C3A412D" w14:textId="1B89C9DD">
            <w:pPr>
              <w:rPr>
                <w:rFonts w:ascii="Calibri" w:hAnsi="Calibri" w:eastAsia="Times New Roman" w:cs="Calibri"/>
                <w:color w:val="000000"/>
                <w:kern w:val="0"/>
                <w:sz w:val="22"/>
                <w:lang w:eastAsia="es-CO"/>
                <w14:ligatures w14:val="none"/>
              </w:rPr>
            </w:pPr>
            <w:r w:rsidRPr="00366020">
              <w:rPr>
                <w:rFonts w:ascii="Calibri" w:hAnsi="Calibri" w:eastAsia="Times New Roman" w:cs="Calibri"/>
                <w:color w:val="000000"/>
                <w:kern w:val="0"/>
                <w:sz w:val="22"/>
                <w:lang w:eastAsia="es-CO"/>
                <w14:ligatures w14:val="none"/>
              </w:rPr>
              <w:t>"Por la cual se establecen normas para el ejercicio del control interno en las entidades y organismos del estado y se dictan otras disposiciones"</w:t>
            </w:r>
          </w:p>
        </w:tc>
      </w:tr>
      <w:tr w:rsidRPr="00364084" w:rsidR="00366020" w:rsidTr="00364084" w14:paraId="67D71F53" w14:textId="77777777">
        <w:trPr>
          <w:trHeight w:val="600"/>
        </w:trPr>
        <w:tc>
          <w:tcPr>
            <w:tcW w:w="0" w:type="auto"/>
            <w:tcBorders>
              <w:top w:val="nil"/>
              <w:left w:val="single" w:color="auto" w:sz="4" w:space="0"/>
              <w:bottom w:val="single" w:color="auto" w:sz="4" w:space="0"/>
              <w:right w:val="single" w:color="auto" w:sz="4" w:space="0"/>
            </w:tcBorders>
            <w:shd w:val="clear" w:color="auto" w:fill="auto"/>
            <w:noWrap/>
            <w:vAlign w:val="center"/>
          </w:tcPr>
          <w:p w:rsidRPr="00364084" w:rsidR="00366020" w:rsidP="00366020" w:rsidRDefault="00366020" w14:paraId="74467C04" w14:textId="29725528">
            <w:pPr>
              <w:spacing w:after="0"/>
              <w:jc w:val="center"/>
              <w:rPr>
                <w:rFonts w:ascii="Calibri" w:hAnsi="Calibri" w:eastAsia="Times New Roman" w:cs="Calibri"/>
                <w:color w:val="000000"/>
                <w:kern w:val="0"/>
                <w:sz w:val="22"/>
                <w:lang w:eastAsia="es-CO"/>
                <w14:ligatures w14:val="none"/>
              </w:rPr>
            </w:pPr>
            <w:r w:rsidRPr="00364084">
              <w:rPr>
                <w:rFonts w:ascii="Calibri" w:hAnsi="Calibri" w:eastAsia="Times New Roman" w:cs="Calibri"/>
                <w:color w:val="000000"/>
                <w:kern w:val="0"/>
                <w:sz w:val="22"/>
                <w:lang w:eastAsia="es-CO"/>
                <w14:ligatures w14:val="none"/>
              </w:rPr>
              <w:t>LEY</w:t>
            </w:r>
          </w:p>
        </w:tc>
        <w:tc>
          <w:tcPr>
            <w:tcW w:w="0" w:type="auto"/>
            <w:tcBorders>
              <w:top w:val="nil"/>
              <w:left w:val="nil"/>
              <w:bottom w:val="single" w:color="auto" w:sz="4" w:space="0"/>
              <w:right w:val="single" w:color="auto" w:sz="4" w:space="0"/>
            </w:tcBorders>
            <w:shd w:val="clear" w:color="auto" w:fill="auto"/>
            <w:noWrap/>
            <w:vAlign w:val="center"/>
          </w:tcPr>
          <w:p w:rsidRPr="00364084" w:rsidR="00366020" w:rsidP="00366020" w:rsidRDefault="00366020" w14:paraId="4F108E94" w14:textId="2239B075">
            <w:pPr>
              <w:spacing w:after="0"/>
              <w:jc w:val="center"/>
              <w:rPr>
                <w:rFonts w:ascii="Calibri" w:hAnsi="Calibri" w:eastAsia="Times New Roman" w:cs="Calibri"/>
                <w:color w:val="000000"/>
                <w:kern w:val="0"/>
                <w:sz w:val="22"/>
                <w:lang w:eastAsia="es-CO"/>
                <w14:ligatures w14:val="none"/>
              </w:rPr>
            </w:pPr>
            <w:r w:rsidRPr="00364084">
              <w:rPr>
                <w:rFonts w:ascii="Calibri" w:hAnsi="Calibri" w:eastAsia="Times New Roman" w:cs="Calibri"/>
                <w:color w:val="000000"/>
                <w:kern w:val="0"/>
                <w:sz w:val="22"/>
                <w:lang w:eastAsia="es-CO"/>
                <w14:ligatures w14:val="none"/>
              </w:rPr>
              <w:t xml:space="preserve">Ley 594 DE 2000 </w:t>
            </w:r>
          </w:p>
        </w:tc>
        <w:tc>
          <w:tcPr>
            <w:tcW w:w="0" w:type="auto"/>
            <w:tcBorders>
              <w:top w:val="nil"/>
              <w:left w:val="nil"/>
              <w:bottom w:val="single" w:color="auto" w:sz="4" w:space="0"/>
              <w:right w:val="single" w:color="auto" w:sz="4" w:space="0"/>
            </w:tcBorders>
            <w:shd w:val="clear" w:color="auto" w:fill="auto"/>
            <w:vAlign w:val="center"/>
          </w:tcPr>
          <w:p w:rsidRPr="00364084" w:rsidR="00366020" w:rsidP="00366020" w:rsidRDefault="00366020" w14:paraId="493A979C" w14:textId="1A333293">
            <w:pPr>
              <w:spacing w:after="0"/>
              <w:jc w:val="center"/>
              <w:rPr>
                <w:rFonts w:ascii="Calibri" w:hAnsi="Calibri" w:eastAsia="Times New Roman" w:cs="Calibri"/>
                <w:color w:val="000000"/>
                <w:kern w:val="0"/>
                <w:sz w:val="22"/>
                <w:lang w:eastAsia="es-CO"/>
                <w14:ligatures w14:val="none"/>
              </w:rPr>
            </w:pPr>
            <w:r w:rsidRPr="00364084">
              <w:rPr>
                <w:rFonts w:ascii="Calibri" w:hAnsi="Calibri" w:eastAsia="Times New Roman" w:cs="Calibri"/>
                <w:color w:val="000000"/>
                <w:kern w:val="0"/>
                <w:sz w:val="22"/>
                <w:lang w:eastAsia="es-CO"/>
                <w14:ligatures w14:val="none"/>
              </w:rPr>
              <w:t xml:space="preserve">“Por medio de la cual se dicta la Ley General de Archivos y se dictan otras disposiciones.” </w:t>
            </w:r>
          </w:p>
        </w:tc>
      </w:tr>
      <w:tr w:rsidRPr="00364084" w:rsidR="00366020" w:rsidTr="00364084" w14:paraId="6AC45FC7" w14:textId="77777777">
        <w:trPr>
          <w:trHeight w:val="600"/>
        </w:trPr>
        <w:tc>
          <w:tcPr>
            <w:tcW w:w="0" w:type="auto"/>
            <w:tcBorders>
              <w:top w:val="nil"/>
              <w:left w:val="single" w:color="auto" w:sz="4" w:space="0"/>
              <w:bottom w:val="single" w:color="auto" w:sz="4" w:space="0"/>
              <w:right w:val="single" w:color="auto" w:sz="4" w:space="0"/>
            </w:tcBorders>
            <w:shd w:val="clear" w:color="auto" w:fill="auto"/>
            <w:noWrap/>
            <w:vAlign w:val="center"/>
          </w:tcPr>
          <w:p w:rsidRPr="00364084" w:rsidR="00366020" w:rsidP="00366020" w:rsidRDefault="00366020" w14:paraId="1DC21272" w14:textId="6C42CA6B">
            <w:pPr>
              <w:spacing w:after="0"/>
              <w:jc w:val="center"/>
              <w:rPr>
                <w:rFonts w:ascii="Calibri" w:hAnsi="Calibri" w:eastAsia="Times New Roman" w:cs="Calibri"/>
                <w:color w:val="000000"/>
                <w:kern w:val="0"/>
                <w:sz w:val="22"/>
                <w:lang w:eastAsia="es-CO"/>
                <w14:ligatures w14:val="none"/>
              </w:rPr>
            </w:pPr>
            <w:r>
              <w:rPr>
                <w:rFonts w:ascii="Calibri" w:hAnsi="Calibri" w:eastAsia="Times New Roman" w:cs="Calibri"/>
                <w:color w:val="000000"/>
                <w:kern w:val="0"/>
                <w:sz w:val="22"/>
                <w:lang w:eastAsia="es-CO"/>
                <w14:ligatures w14:val="none"/>
              </w:rPr>
              <w:t>LEY</w:t>
            </w:r>
          </w:p>
        </w:tc>
        <w:tc>
          <w:tcPr>
            <w:tcW w:w="0" w:type="auto"/>
            <w:tcBorders>
              <w:top w:val="nil"/>
              <w:left w:val="nil"/>
              <w:bottom w:val="single" w:color="auto" w:sz="4" w:space="0"/>
              <w:right w:val="single" w:color="auto" w:sz="4" w:space="0"/>
            </w:tcBorders>
            <w:shd w:val="clear" w:color="auto" w:fill="auto"/>
            <w:noWrap/>
            <w:vAlign w:val="center"/>
          </w:tcPr>
          <w:p w:rsidRPr="00364084" w:rsidR="00366020" w:rsidP="00366020" w:rsidRDefault="00366020" w14:paraId="394A52F7" w14:textId="01DB7C28">
            <w:pPr>
              <w:spacing w:after="0"/>
              <w:jc w:val="center"/>
              <w:rPr>
                <w:rFonts w:ascii="Calibri" w:hAnsi="Calibri" w:eastAsia="Times New Roman" w:cs="Calibri"/>
                <w:color w:val="000000"/>
                <w:kern w:val="0"/>
                <w:sz w:val="22"/>
                <w:lang w:eastAsia="es-CO"/>
                <w14:ligatures w14:val="none"/>
              </w:rPr>
            </w:pPr>
            <w:r>
              <w:rPr>
                <w:rFonts w:ascii="Calibri" w:hAnsi="Calibri" w:eastAsia="Times New Roman" w:cs="Calibri"/>
                <w:color w:val="000000"/>
                <w:kern w:val="0"/>
                <w:sz w:val="22"/>
                <w:lang w:eastAsia="es-CO"/>
                <w14:ligatures w14:val="none"/>
              </w:rPr>
              <w:t>Ley 1712 de 2014</w:t>
            </w:r>
          </w:p>
        </w:tc>
        <w:tc>
          <w:tcPr>
            <w:tcW w:w="0" w:type="auto"/>
            <w:tcBorders>
              <w:top w:val="nil"/>
              <w:left w:val="nil"/>
              <w:bottom w:val="single" w:color="auto" w:sz="4" w:space="0"/>
              <w:right w:val="single" w:color="auto" w:sz="4" w:space="0"/>
            </w:tcBorders>
            <w:shd w:val="clear" w:color="auto" w:fill="auto"/>
            <w:vAlign w:val="center"/>
          </w:tcPr>
          <w:p w:rsidRPr="00364084" w:rsidR="00366020" w:rsidP="00366020" w:rsidRDefault="00366020" w14:paraId="735DA65E" w14:textId="7E07E4BA">
            <w:pPr>
              <w:spacing w:after="0"/>
              <w:jc w:val="center"/>
              <w:rPr>
                <w:rFonts w:ascii="Calibri" w:hAnsi="Calibri" w:eastAsia="Times New Roman" w:cs="Calibri"/>
                <w:color w:val="000000"/>
                <w:kern w:val="0"/>
                <w:sz w:val="22"/>
                <w:lang w:eastAsia="es-CO"/>
                <w14:ligatures w14:val="none"/>
              </w:rPr>
            </w:pPr>
            <w:r>
              <w:rPr>
                <w:rFonts w:ascii="Calibri" w:hAnsi="Calibri" w:eastAsia="Times New Roman" w:cs="Calibri"/>
                <w:color w:val="000000"/>
                <w:kern w:val="0"/>
                <w:sz w:val="22"/>
                <w:lang w:eastAsia="es-CO"/>
                <w14:ligatures w14:val="none"/>
              </w:rPr>
              <w:t>“</w:t>
            </w:r>
            <w:r w:rsidRPr="00366020">
              <w:rPr>
                <w:rFonts w:ascii="Calibri" w:hAnsi="Calibri" w:eastAsia="Times New Roman" w:cs="Calibri"/>
                <w:color w:val="000000"/>
                <w:kern w:val="0"/>
                <w:sz w:val="22"/>
                <w:lang w:eastAsia="es-CO"/>
                <w14:ligatures w14:val="none"/>
              </w:rPr>
              <w:t>Por medio de la cual se crea la Ley de Transparencia y del Derecho de Acceso a la Información Pública Nacional y se dictan otras disposiciones.</w:t>
            </w:r>
            <w:r>
              <w:rPr>
                <w:rFonts w:ascii="Calibri" w:hAnsi="Calibri" w:eastAsia="Times New Roman" w:cs="Calibri"/>
                <w:color w:val="000000"/>
                <w:kern w:val="0"/>
                <w:sz w:val="22"/>
                <w:lang w:eastAsia="es-CO"/>
                <w14:ligatures w14:val="none"/>
              </w:rPr>
              <w:t>”</w:t>
            </w:r>
          </w:p>
        </w:tc>
      </w:tr>
      <w:tr w:rsidRPr="00364084" w:rsidR="00366020" w:rsidTr="00364084" w14:paraId="2C0C65BA" w14:textId="77777777">
        <w:trPr>
          <w:trHeight w:val="900"/>
        </w:trPr>
        <w:tc>
          <w:tcPr>
            <w:tcW w:w="0" w:type="auto"/>
            <w:tcBorders>
              <w:top w:val="nil"/>
              <w:left w:val="single" w:color="auto" w:sz="4" w:space="0"/>
              <w:bottom w:val="single" w:color="auto" w:sz="4" w:space="0"/>
              <w:right w:val="single" w:color="auto" w:sz="4" w:space="0"/>
            </w:tcBorders>
            <w:shd w:val="clear" w:color="auto" w:fill="auto"/>
            <w:noWrap/>
            <w:vAlign w:val="center"/>
          </w:tcPr>
          <w:p w:rsidRPr="00364084" w:rsidR="00366020" w:rsidP="00366020" w:rsidRDefault="00366020" w14:paraId="6E1F13CC" w14:textId="4C2DFD66">
            <w:pPr>
              <w:spacing w:after="0"/>
              <w:jc w:val="center"/>
              <w:rPr>
                <w:rFonts w:ascii="Calibri" w:hAnsi="Calibri" w:eastAsia="Times New Roman" w:cs="Calibri"/>
                <w:color w:val="000000"/>
                <w:kern w:val="0"/>
                <w:sz w:val="22"/>
                <w:lang w:eastAsia="es-CO"/>
                <w14:ligatures w14:val="none"/>
              </w:rPr>
            </w:pPr>
            <w:r w:rsidRPr="00364084">
              <w:rPr>
                <w:rFonts w:ascii="Calibri" w:hAnsi="Calibri" w:eastAsia="Times New Roman" w:cs="Calibri"/>
                <w:color w:val="000000"/>
                <w:kern w:val="0"/>
                <w:sz w:val="22"/>
                <w:lang w:eastAsia="es-CO"/>
                <w14:ligatures w14:val="none"/>
              </w:rPr>
              <w:t>DECRETOS</w:t>
            </w:r>
          </w:p>
        </w:tc>
        <w:tc>
          <w:tcPr>
            <w:tcW w:w="0" w:type="auto"/>
            <w:tcBorders>
              <w:top w:val="nil"/>
              <w:left w:val="nil"/>
              <w:bottom w:val="single" w:color="auto" w:sz="4" w:space="0"/>
              <w:right w:val="single" w:color="auto" w:sz="4" w:space="0"/>
            </w:tcBorders>
            <w:shd w:val="clear" w:color="auto" w:fill="auto"/>
            <w:noWrap/>
            <w:vAlign w:val="center"/>
          </w:tcPr>
          <w:p w:rsidRPr="00364084" w:rsidR="00366020" w:rsidP="00366020" w:rsidRDefault="00366020" w14:paraId="39477C89" w14:textId="1B5F0407">
            <w:pPr>
              <w:spacing w:after="0"/>
              <w:jc w:val="center"/>
              <w:rPr>
                <w:rFonts w:ascii="Calibri" w:hAnsi="Calibri" w:eastAsia="Times New Roman" w:cs="Calibri"/>
                <w:color w:val="000000"/>
                <w:kern w:val="0"/>
                <w:sz w:val="22"/>
                <w:lang w:eastAsia="es-CO"/>
                <w14:ligatures w14:val="none"/>
              </w:rPr>
            </w:pPr>
            <w:r w:rsidRPr="00364084">
              <w:rPr>
                <w:rFonts w:ascii="Calibri" w:hAnsi="Calibri" w:eastAsia="Times New Roman" w:cs="Calibri"/>
                <w:color w:val="000000"/>
                <w:kern w:val="0"/>
                <w:sz w:val="22"/>
                <w:lang w:eastAsia="es-CO"/>
                <w14:ligatures w14:val="none"/>
              </w:rPr>
              <w:t xml:space="preserve">DECRETO 1080 de 2015 </w:t>
            </w:r>
          </w:p>
        </w:tc>
        <w:tc>
          <w:tcPr>
            <w:tcW w:w="0" w:type="auto"/>
            <w:tcBorders>
              <w:top w:val="nil"/>
              <w:left w:val="nil"/>
              <w:bottom w:val="single" w:color="auto" w:sz="4" w:space="0"/>
              <w:right w:val="single" w:color="auto" w:sz="4" w:space="0"/>
            </w:tcBorders>
            <w:shd w:val="clear" w:color="auto" w:fill="auto"/>
            <w:vAlign w:val="center"/>
          </w:tcPr>
          <w:p w:rsidRPr="00364084" w:rsidR="00366020" w:rsidP="00366020" w:rsidRDefault="00366020" w14:paraId="06815E54" w14:textId="272A4F72">
            <w:pPr>
              <w:spacing w:after="0"/>
              <w:jc w:val="center"/>
              <w:rPr>
                <w:rFonts w:ascii="Calibri" w:hAnsi="Calibri" w:eastAsia="Times New Roman" w:cs="Calibri"/>
                <w:color w:val="000000"/>
                <w:kern w:val="0"/>
                <w:sz w:val="22"/>
                <w:lang w:eastAsia="es-CO"/>
                <w14:ligatures w14:val="none"/>
              </w:rPr>
            </w:pPr>
            <w:r w:rsidRPr="00364084">
              <w:rPr>
                <w:rFonts w:ascii="Calibri" w:hAnsi="Calibri" w:eastAsia="Times New Roman" w:cs="Calibri"/>
                <w:color w:val="000000"/>
                <w:kern w:val="0"/>
                <w:sz w:val="22"/>
                <w:lang w:eastAsia="es-CO"/>
                <w14:ligatures w14:val="none"/>
              </w:rPr>
              <w:t xml:space="preserve">“Por medio del cual se expide el Decreto Único Reglamentario del Sector Cultura" </w:t>
            </w:r>
          </w:p>
        </w:tc>
      </w:tr>
      <w:tr w:rsidRPr="00364084" w:rsidR="00366020" w:rsidTr="00364084" w14:paraId="01541C20" w14:textId="77777777">
        <w:trPr>
          <w:trHeight w:val="1200"/>
        </w:trPr>
        <w:tc>
          <w:tcPr>
            <w:tcW w:w="0" w:type="auto"/>
            <w:tcBorders>
              <w:top w:val="nil"/>
              <w:left w:val="single" w:color="auto" w:sz="4" w:space="0"/>
              <w:bottom w:val="single" w:color="auto" w:sz="4" w:space="0"/>
              <w:right w:val="single" w:color="auto" w:sz="4" w:space="0"/>
            </w:tcBorders>
            <w:shd w:val="clear" w:color="auto" w:fill="auto"/>
            <w:noWrap/>
            <w:vAlign w:val="center"/>
            <w:hideMark/>
          </w:tcPr>
          <w:p w:rsidRPr="00364084" w:rsidR="00366020" w:rsidP="00366020" w:rsidRDefault="00366020" w14:paraId="33833A28" w14:textId="77777777">
            <w:pPr>
              <w:spacing w:after="0"/>
              <w:jc w:val="center"/>
              <w:rPr>
                <w:rFonts w:ascii="Calibri" w:hAnsi="Calibri" w:eastAsia="Times New Roman" w:cs="Calibri"/>
                <w:color w:val="000000"/>
                <w:kern w:val="0"/>
                <w:sz w:val="22"/>
                <w:lang w:eastAsia="es-CO"/>
                <w14:ligatures w14:val="none"/>
              </w:rPr>
            </w:pPr>
            <w:r w:rsidRPr="00364084">
              <w:rPr>
                <w:rFonts w:ascii="Calibri" w:hAnsi="Calibri" w:eastAsia="Times New Roman" w:cs="Calibri"/>
                <w:color w:val="000000"/>
                <w:kern w:val="0"/>
                <w:sz w:val="22"/>
                <w:lang w:eastAsia="es-CO"/>
                <w14:ligatures w14:val="none"/>
              </w:rPr>
              <w:t>ACUERDOS</w:t>
            </w:r>
          </w:p>
        </w:tc>
        <w:tc>
          <w:tcPr>
            <w:tcW w:w="0" w:type="auto"/>
            <w:tcBorders>
              <w:top w:val="nil"/>
              <w:left w:val="nil"/>
              <w:bottom w:val="single" w:color="auto" w:sz="4" w:space="0"/>
              <w:right w:val="single" w:color="auto" w:sz="4" w:space="0"/>
            </w:tcBorders>
            <w:shd w:val="clear" w:color="auto" w:fill="auto"/>
            <w:noWrap/>
            <w:vAlign w:val="center"/>
            <w:hideMark/>
          </w:tcPr>
          <w:p w:rsidRPr="00364084" w:rsidR="00366020" w:rsidP="00366020" w:rsidRDefault="00366020" w14:paraId="4C5ACDD2" w14:textId="77777777">
            <w:pPr>
              <w:spacing w:after="0"/>
              <w:jc w:val="center"/>
              <w:rPr>
                <w:rFonts w:ascii="Calibri" w:hAnsi="Calibri" w:eastAsia="Times New Roman" w:cs="Calibri"/>
                <w:color w:val="000000"/>
                <w:kern w:val="0"/>
                <w:sz w:val="22"/>
                <w:lang w:eastAsia="es-CO"/>
                <w14:ligatures w14:val="none"/>
              </w:rPr>
            </w:pPr>
            <w:r w:rsidRPr="00364084">
              <w:rPr>
                <w:rFonts w:ascii="Calibri" w:hAnsi="Calibri" w:eastAsia="Times New Roman" w:cs="Calibri"/>
                <w:color w:val="000000"/>
                <w:kern w:val="0"/>
                <w:sz w:val="22"/>
                <w:lang w:eastAsia="es-CO"/>
                <w14:ligatures w14:val="none"/>
              </w:rPr>
              <w:t>Acuerdo 001 de 2024</w:t>
            </w:r>
          </w:p>
        </w:tc>
        <w:tc>
          <w:tcPr>
            <w:tcW w:w="0" w:type="auto"/>
            <w:tcBorders>
              <w:top w:val="nil"/>
              <w:left w:val="nil"/>
              <w:bottom w:val="single" w:color="auto" w:sz="4" w:space="0"/>
              <w:right w:val="single" w:color="auto" w:sz="4" w:space="0"/>
            </w:tcBorders>
            <w:shd w:val="clear" w:color="auto" w:fill="auto"/>
            <w:vAlign w:val="center"/>
            <w:hideMark/>
          </w:tcPr>
          <w:p w:rsidRPr="00364084" w:rsidR="00366020" w:rsidP="00366020" w:rsidRDefault="00366020" w14:paraId="5296E175" w14:textId="77777777">
            <w:pPr>
              <w:spacing w:after="0"/>
              <w:jc w:val="center"/>
              <w:rPr>
                <w:rFonts w:ascii="Calibri" w:hAnsi="Calibri" w:eastAsia="Times New Roman" w:cs="Calibri"/>
                <w:color w:val="000000"/>
                <w:kern w:val="0"/>
                <w:sz w:val="22"/>
                <w:lang w:eastAsia="es-CO"/>
                <w14:ligatures w14:val="none"/>
              </w:rPr>
            </w:pPr>
            <w:r w:rsidRPr="00364084">
              <w:rPr>
                <w:rFonts w:ascii="Calibri" w:hAnsi="Calibri" w:eastAsia="Times New Roman" w:cs="Calibri"/>
                <w:color w:val="000000"/>
                <w:kern w:val="0"/>
                <w:sz w:val="22"/>
                <w:lang w:eastAsia="es-CO"/>
                <w14:ligatures w14:val="none"/>
              </w:rPr>
              <w:t>"Por el cual se establece el Acuerdo Único de la Función Archivística, se definen los criterios técnicos y jurídicos para su implementación en el Estado colombiano y se fijan otras disposiciones."</w:t>
            </w:r>
          </w:p>
        </w:tc>
      </w:tr>
    </w:tbl>
    <w:p w:rsidR="004330D9" w:rsidP="004330D9" w:rsidRDefault="004330D9" w14:paraId="32A39A32" w14:textId="77777777"/>
    <w:p w:rsidR="004330D9" w:rsidP="0044518E" w:rsidRDefault="004330D9" w14:paraId="495F46B5" w14:textId="77777777">
      <w:pPr>
        <w:pStyle w:val="Ttulo1"/>
      </w:pPr>
      <w:bookmarkStart w:name="_Toc214294121" w:id="6"/>
      <w:r>
        <w:t>JUSTIFICACIÓN</w:t>
      </w:r>
      <w:bookmarkEnd w:id="6"/>
      <w:r>
        <w:t xml:space="preserve"> </w:t>
      </w:r>
    </w:p>
    <w:p w:rsidR="004330D9" w:rsidP="004330D9" w:rsidRDefault="004330D9" w14:paraId="67285FB9" w14:textId="77777777"/>
    <w:p w:rsidR="00AF34D9" w:rsidP="00AF34D9" w:rsidRDefault="00AF34D9" w14:paraId="345759CA" w14:textId="5DD9F269" w14:noSpellErr="1">
      <w:r w:rsidR="00AF34D9">
        <w:rPr/>
        <w:t>La gestión documental de la Superintendencia del Subsidio Familiar involucra un volumen significativo de información en diferentes soportes, procesos y</w:t>
      </w:r>
      <w:commentRangeStart w:id="1739510351"/>
      <w:r w:rsidR="00AF34D9">
        <w:rPr/>
        <w:t xml:space="preserve"> sedes</w:t>
      </w:r>
      <w:commentRangeEnd w:id="1739510351"/>
      <w:r>
        <w:rPr>
          <w:rStyle w:val="CommentReference"/>
        </w:rPr>
        <w:commentReference w:id="1739510351"/>
      </w:r>
      <w:r w:rsidR="00AF34D9">
        <w:rPr/>
        <w:t xml:space="preserve"> y está sometida a exigencias normativas en materia archivística, de transparencia, protección de datos, gobierno digital, control interno y rendición de cuentas. La ausencia de un esquema formal y estructurado de auditoría y control sobre la gestión documental puede derivar en incumplimientos normativos, pérdida o deterioro de documentos, duplicidad y dispersión de información, debilidades en la preservación digital, accesos no autorizados, errores en la aplicación de las TRD/TCA, y en general, en hallazgos de los órganos de control que afecten la credibilidad y el desempeño institucional.</w:t>
      </w:r>
    </w:p>
    <w:p w:rsidR="004330D9" w:rsidP="00AF34D9" w:rsidRDefault="00AF34D9" w14:paraId="12ED3179" w14:textId="009F1229">
      <w:r>
        <w:t xml:space="preserve">El Programa de Auditoría y Control permite sistematizar y fortalecer la verificación del PGD y de los programas específicos, generar evidencias objetivas sobre el estado de la gestión documental, identificar brechas y riesgos, y promover la implementación de acciones correctivas, preventivas y de mejora. De esta manera, contribuye a la mejora continua de los procesos, a la consolidación de la memoria institucional, a la oportunidad y confiabilidad de la información para la toma de </w:t>
      </w:r>
      <w:r>
        <w:t>decisiones, y a la atención adecuada de los requerimientos de auditorías internas y externas, organismos de control, ciudadanos y demás partes interesadas</w:t>
      </w:r>
      <w:r w:rsidRPr="001C58DA" w:rsidR="001C58DA">
        <w:t>.</w:t>
      </w:r>
    </w:p>
    <w:p w:rsidR="004330D9" w:rsidP="004330D9" w:rsidRDefault="004330D9" w14:paraId="5DB14015" w14:textId="77777777"/>
    <w:p w:rsidR="004330D9" w:rsidP="0044518E" w:rsidRDefault="004330D9" w14:paraId="308FACB3" w14:textId="77777777">
      <w:pPr>
        <w:pStyle w:val="Ttulo1"/>
      </w:pPr>
      <w:bookmarkStart w:name="_Toc214294122" w:id="7"/>
      <w:r>
        <w:t>ROLES Y RESPONSABILIDADES</w:t>
      </w:r>
      <w:bookmarkEnd w:id="7"/>
      <w:r>
        <w:t xml:space="preserve"> </w:t>
      </w:r>
    </w:p>
    <w:p w:rsidR="00901DAA" w:rsidP="00E725EA" w:rsidRDefault="00901DAA" w14:paraId="4178C018" w14:textId="77777777"/>
    <w:p w:rsidR="00AF34D9" w:rsidP="00AF34D9" w:rsidRDefault="00AF34D9" w14:paraId="1804E5C6" w14:textId="77777777">
      <w:r>
        <w:t xml:space="preserve">Los principales responsables de la ejecución de las actividades para lograr con éxito el desarrollo del programa de Auditoría y Control son las siguientes áreas o grupos funcionales de la </w:t>
      </w:r>
      <w:proofErr w:type="spellStart"/>
      <w:r>
        <w:t>SuperSubsidio</w:t>
      </w:r>
      <w:proofErr w:type="spellEnd"/>
      <w:r>
        <w:t>:</w:t>
      </w:r>
    </w:p>
    <w:p w:rsidR="00AF34D9" w:rsidP="00AF34D9" w:rsidRDefault="00AF34D9" w14:paraId="0EEF99ED" w14:textId="77777777">
      <w:pPr>
        <w:pStyle w:val="Prrafodelista"/>
        <w:numPr>
          <w:ilvl w:val="0"/>
          <w:numId w:val="35"/>
        </w:numPr>
      </w:pPr>
      <w:r>
        <w:t>Secretaría General.</w:t>
      </w:r>
    </w:p>
    <w:p w:rsidR="00AF34D9" w:rsidP="00AF34D9" w:rsidRDefault="00AF34D9" w14:paraId="18F0C708" w14:textId="77777777">
      <w:pPr>
        <w:pStyle w:val="Prrafodelista"/>
        <w:numPr>
          <w:ilvl w:val="0"/>
          <w:numId w:val="35"/>
        </w:numPr>
      </w:pPr>
      <w:r>
        <w:t>Grupo de Gestión Documental y Notificaciones.</w:t>
      </w:r>
    </w:p>
    <w:p w:rsidR="00AF34D9" w:rsidP="00AF34D9" w:rsidRDefault="00AF34D9" w14:paraId="68103EA4" w14:textId="77777777">
      <w:pPr>
        <w:pStyle w:val="Prrafodelista"/>
        <w:numPr>
          <w:ilvl w:val="0"/>
          <w:numId w:val="35"/>
        </w:numPr>
      </w:pPr>
      <w:r>
        <w:t>Oficina de Control Interno.</w:t>
      </w:r>
    </w:p>
    <w:p w:rsidR="00AF34D9" w:rsidP="00AF34D9" w:rsidRDefault="00AF34D9" w14:paraId="52401762" w14:textId="77777777">
      <w:pPr>
        <w:pStyle w:val="Prrafodelista"/>
        <w:numPr>
          <w:ilvl w:val="0"/>
          <w:numId w:val="35"/>
        </w:numPr>
      </w:pPr>
      <w:r>
        <w:t>Oficina de Planeación.</w:t>
      </w:r>
    </w:p>
    <w:p w:rsidRPr="00EB44D3" w:rsidR="004330D9" w:rsidP="004330D9" w:rsidRDefault="004330D9" w14:paraId="52BC4BFA" w14:textId="77777777"/>
    <w:p w:rsidR="004330D9" w:rsidP="0044518E" w:rsidRDefault="004330D9" w14:paraId="1CBB8E8A" w14:textId="77777777">
      <w:pPr>
        <w:pStyle w:val="Ttulo1"/>
      </w:pPr>
      <w:bookmarkStart w:name="_Toc214294123" w:id="8"/>
      <w:r>
        <w:t>GENERALIDADES DEL PROGRAMA</w:t>
      </w:r>
      <w:bookmarkEnd w:id="8"/>
    </w:p>
    <w:p w:rsidR="004330D9" w:rsidP="004330D9" w:rsidRDefault="004330D9" w14:paraId="6257FA01" w14:textId="77777777"/>
    <w:p w:rsidR="00546B48" w:rsidP="00200920" w:rsidRDefault="00AF34D9" w14:paraId="7B284D88" w14:textId="52181814" w14:noSpellErr="1">
      <w:r w:rsidR="00AF34D9">
        <w:rPr/>
        <w:t>Establecer el marco institucional para la planificación, ejecución, reporte y seguimiento de las actividades de auditoría y control de la gestión documental, de forma alineada con el Modelo de Control Interno, el Sistema de Gestión de la Calidad, el SIC, el SGDEA-SSF y el SGSI, asegurando que los resultados se traduzcan en acciones de mejora verificables</w:t>
      </w:r>
      <w:r w:rsidR="00AF34D9">
        <w:rPr/>
        <w:t>, este pr</w:t>
      </w:r>
      <w:r w:rsidR="00AF34D9">
        <w:rPr/>
        <w:t xml:space="preserve">ograma se articula con el PGD, las TRD, las TCA, el RAI, los programas específicos (documentos vitales, documentos especiales, documentos electrónicos, reprografía, archivos descentralizados, formularios, etc.), el Sistema Integrado de Conservación, el SGDEA-SSF, el </w:t>
      </w:r>
      <w:commentRangeStart w:id="1139202131"/>
      <w:r w:rsidR="00AF34D9">
        <w:rPr/>
        <w:t xml:space="preserve">Sistema de Gestión de la Calidad, </w:t>
      </w:r>
      <w:commentRangeEnd w:id="1139202131"/>
      <w:r>
        <w:rPr>
          <w:rStyle w:val="CommentReference"/>
        </w:rPr>
        <w:commentReference w:id="1139202131"/>
      </w:r>
      <w:r w:rsidR="00AF34D9">
        <w:rPr/>
        <w:t>el Modelo Estándar de Control Interno, el SGSI, el Plan de Continuidad del Negocio y los planes de mejoramiento institucional, de modo que las auditorías y controles sobre la gestión documental tengan un efecto transversal en la reducción de riesgos y en la mejora de procesos.</w:t>
      </w:r>
    </w:p>
    <w:p w:rsidRPr="000C11E0" w:rsidR="000C11E0" w:rsidP="000C11E0" w:rsidRDefault="000C11E0" w14:paraId="3D361C9C" w14:textId="77777777"/>
    <w:p w:rsidRPr="008403D2" w:rsidR="004330D9" w:rsidP="000C11E0" w:rsidRDefault="004330D9" w14:paraId="10E55EDD" w14:textId="73CFCD71">
      <w:pPr>
        <w:pStyle w:val="Ttulo2"/>
        <w:rPr>
          <w:rFonts w:ascii="Arial" w:hAnsi="Arial" w:cs="Arial"/>
          <w:b/>
          <w:bCs/>
          <w:color w:val="auto"/>
          <w:sz w:val="22"/>
          <w:szCs w:val="22"/>
        </w:rPr>
      </w:pPr>
      <w:bookmarkStart w:name="_Toc214294124" w:id="9"/>
      <w:r w:rsidRPr="008403D2">
        <w:rPr>
          <w:rFonts w:ascii="Arial" w:hAnsi="Arial" w:cs="Arial"/>
          <w:b/>
          <w:bCs/>
          <w:color w:val="auto"/>
          <w:sz w:val="22"/>
          <w:szCs w:val="22"/>
        </w:rPr>
        <w:t>Principios y criterios</w:t>
      </w:r>
      <w:bookmarkEnd w:id="9"/>
    </w:p>
    <w:p w:rsidR="004330D9" w:rsidP="004330D9" w:rsidRDefault="004330D9" w14:paraId="4A74F823" w14:textId="77777777">
      <w:pPr>
        <w:pStyle w:val="Prrafodelista"/>
      </w:pPr>
    </w:p>
    <w:p w:rsidR="004330D9" w:rsidP="00A51F7D" w:rsidRDefault="00AF34D9" w14:paraId="25185E39" w14:textId="2EAB1AA2">
      <w:r w:rsidR="00AF34D9">
        <w:rPr/>
        <w:t xml:space="preserve">El Programa de Auditoría y Control se fundamenta en los principios de objetividad, independencia, evidencia verificable, transparencia, trazabilidad, enfoque basado en riesgos, mejora continua y responsabilidad compartida. Los ejercicios de </w:t>
      </w:r>
      <w:r w:rsidR="00AF34D9">
        <w:rPr/>
        <w:t xml:space="preserve">auditoría se diseñan con criterios de pertinencia, materialidad, prioridad de riesgo y cobertura, privilegiando los procesos, sedes, series documentales y sistemas con mayor impacto para la misión institucional, para los derechos de los ciudadanos y para el cumplimiento </w:t>
      </w:r>
      <w:r w:rsidR="00AF34D9">
        <w:rPr/>
        <w:t>normativo.</w:t>
      </w:r>
    </w:p>
    <w:p w:rsidRPr="008403D2" w:rsidR="004330D9" w:rsidP="008403D2" w:rsidRDefault="004330D9" w14:paraId="32E37292" w14:textId="77777777">
      <w:pPr>
        <w:pStyle w:val="Ttulo2"/>
        <w:rPr>
          <w:rFonts w:ascii="Arial" w:hAnsi="Arial" w:cs="Arial"/>
          <w:b/>
          <w:bCs/>
          <w:color w:val="auto"/>
          <w:sz w:val="22"/>
          <w:szCs w:val="22"/>
        </w:rPr>
      </w:pPr>
      <w:bookmarkStart w:name="_Toc214294125" w:id="10"/>
      <w:r w:rsidRPr="008403D2">
        <w:rPr>
          <w:rFonts w:ascii="Arial" w:hAnsi="Arial" w:cs="Arial"/>
          <w:b/>
          <w:bCs/>
          <w:color w:val="auto"/>
          <w:sz w:val="22"/>
          <w:szCs w:val="22"/>
        </w:rPr>
        <w:t>Lineamientos generales</w:t>
      </w:r>
      <w:bookmarkEnd w:id="10"/>
    </w:p>
    <w:p w:rsidR="004330D9" w:rsidP="004330D9" w:rsidRDefault="004330D9" w14:paraId="5AAF17EA" w14:textId="77777777">
      <w:pPr>
        <w:pStyle w:val="Prrafodelista"/>
        <w:rPr>
          <w:b/>
          <w:bCs/>
        </w:rPr>
      </w:pPr>
    </w:p>
    <w:p w:rsidR="00AF34D9" w:rsidP="00AF34D9" w:rsidRDefault="00AF34D9" w14:paraId="16F4D52D" w14:textId="77777777" w14:noSpellErr="1">
      <w:pPr>
        <w:pStyle w:val="Prrafodelista"/>
        <w:numPr>
          <w:ilvl w:val="0"/>
          <w:numId w:val="36"/>
        </w:numPr>
        <w:spacing w:line="259" w:lineRule="auto"/>
        <w:rPr/>
      </w:pPr>
      <w:commentRangeStart w:id="1706094158"/>
      <w:r w:rsidR="00AF34D9">
        <w:rPr/>
        <w:t>Elaborar un plan anual de auditoría</w:t>
      </w:r>
      <w:commentRangeEnd w:id="1706094158"/>
      <w:r>
        <w:rPr>
          <w:rStyle w:val="CommentReference"/>
        </w:rPr>
        <w:commentReference w:id="1706094158"/>
      </w:r>
      <w:r w:rsidR="00AF34D9">
        <w:rPr/>
        <w:t>s y verificaciones en gestión documental, alineado con el PGD y con el plan de auditorías internas de la Entidad.</w:t>
      </w:r>
    </w:p>
    <w:p w:rsidR="00AF34D9" w:rsidP="00AF34D9" w:rsidRDefault="00AF34D9" w14:paraId="0AA92A59" w14:textId="5498EDB0">
      <w:pPr>
        <w:pStyle w:val="Prrafodelista"/>
        <w:numPr>
          <w:ilvl w:val="0"/>
          <w:numId w:val="36"/>
        </w:numPr>
        <w:spacing w:line="259" w:lineRule="auto"/>
      </w:pPr>
      <w:r>
        <w:t>Definir listas de chequeo, instrumentos y criterios de evaluación basados en la normativa archivística (Ley 594, Decreto 1080, Acuerdo AGN 001</w:t>
      </w:r>
      <w:r>
        <w:t>-</w:t>
      </w:r>
      <w:r>
        <w:t xml:space="preserve">2024), lineamientos de </w:t>
      </w:r>
      <w:proofErr w:type="spellStart"/>
      <w:r>
        <w:t>Supersubsidio</w:t>
      </w:r>
      <w:proofErr w:type="spellEnd"/>
      <w:r>
        <w:t xml:space="preserve"> y programas específicos.</w:t>
      </w:r>
    </w:p>
    <w:p w:rsidR="00AF34D9" w:rsidP="00AF34D9" w:rsidRDefault="00AF34D9" w14:paraId="6A916CF2" w14:textId="77777777">
      <w:pPr>
        <w:pStyle w:val="Prrafodelista"/>
        <w:numPr>
          <w:ilvl w:val="0"/>
          <w:numId w:val="36"/>
        </w:numPr>
        <w:spacing w:line="259" w:lineRule="auto"/>
      </w:pPr>
      <w:r>
        <w:t>Verificar la correcta aplicación de TRD, TCA, RAI, PGD y programas, tanto en soportes físicos como electrónicos (incluido el SGDEA-SSF).</w:t>
      </w:r>
    </w:p>
    <w:p w:rsidR="00AF34D9" w:rsidP="00AF34D9" w:rsidRDefault="00AF34D9" w14:paraId="66890CA2" w14:textId="77777777">
      <w:pPr>
        <w:pStyle w:val="Prrafodelista"/>
        <w:numPr>
          <w:ilvl w:val="0"/>
          <w:numId w:val="36"/>
        </w:numPr>
        <w:spacing w:line="259" w:lineRule="auto"/>
      </w:pPr>
      <w:r>
        <w:t>Documentar hallazgos, observaciones y buenas prácticas, con evidencia suficiente (actas, registros, fotografías, reportes del SGDEA, etc.).</w:t>
      </w:r>
    </w:p>
    <w:p w:rsidR="00AF34D9" w:rsidP="00AF34D9" w:rsidRDefault="00AF34D9" w14:paraId="1F923030" w14:textId="77777777">
      <w:pPr>
        <w:pStyle w:val="Prrafodelista"/>
        <w:numPr>
          <w:ilvl w:val="0"/>
          <w:numId w:val="36"/>
        </w:numPr>
        <w:spacing w:line="259" w:lineRule="auto"/>
      </w:pPr>
      <w:r>
        <w:t>Formular planes de mejora con responsables, plazos, recursos y seguimiento, integrándolos al plan de mejoramiento institucional y a los sistemas de gestión.</w:t>
      </w:r>
    </w:p>
    <w:p w:rsidR="004330D9" w:rsidP="00AF34D9" w:rsidRDefault="00AF34D9" w14:paraId="1CC39780" w14:textId="6FA6E214">
      <w:pPr>
        <w:pStyle w:val="Prrafodelista"/>
        <w:numPr>
          <w:ilvl w:val="0"/>
          <w:numId w:val="36"/>
        </w:numPr>
        <w:spacing w:line="259" w:lineRule="auto"/>
      </w:pPr>
      <w:r>
        <w:t>Realizar revisiones de seguimiento para verificar el cierre efectivo de hallazgos y el impacto de las acciones implementadas.</w:t>
      </w:r>
    </w:p>
    <w:p w:rsidR="004330D9" w:rsidP="0044518E" w:rsidRDefault="004330D9" w14:paraId="1697C72B" w14:textId="51614523">
      <w:pPr>
        <w:pStyle w:val="Ttulo1"/>
        <w:tabs>
          <w:tab w:val="num" w:pos="360"/>
        </w:tabs>
      </w:pPr>
      <w:bookmarkStart w:name="_Toc163732943" w:id="11"/>
      <w:bookmarkStart w:name="_Toc214294126" w:id="12"/>
      <w:r w:rsidRPr="00A40911">
        <w:t>CRONOGRAMA DE IMPLEMENTACIÓN</w:t>
      </w:r>
      <w:bookmarkEnd w:id="11"/>
      <w:bookmarkEnd w:id="12"/>
    </w:p>
    <w:p w:rsidR="009751A3" w:rsidP="009751A3" w:rsidRDefault="009751A3" w14:paraId="1BA6431B" w14:textId="77777777">
      <w:pPr>
        <w:pStyle w:val="Ttulo1"/>
        <w:numPr>
          <w:ilvl w:val="0"/>
          <w:numId w:val="0"/>
        </w:numPr>
        <w:ind w:left="432"/>
      </w:pPr>
    </w:p>
    <w:tbl>
      <w:tblPr>
        <w:tblW w:w="0" w:type="auto"/>
        <w:tblCellMar>
          <w:left w:w="70" w:type="dxa"/>
          <w:right w:w="70" w:type="dxa"/>
        </w:tblCellMar>
        <w:tblLook w:val="04A0" w:firstRow="1" w:lastRow="0" w:firstColumn="1" w:lastColumn="0" w:noHBand="0" w:noVBand="1"/>
      </w:tblPr>
      <w:tblGrid>
        <w:gridCol w:w="527"/>
        <w:gridCol w:w="3306"/>
        <w:gridCol w:w="849"/>
        <w:gridCol w:w="1183"/>
        <w:gridCol w:w="876"/>
        <w:gridCol w:w="2077"/>
      </w:tblGrid>
      <w:tr w:rsidRPr="00D72EDC" w:rsidR="00AF34D9" w:rsidTr="5D0EAC6C" w14:paraId="39A3C957" w14:textId="77777777">
        <w:trPr>
          <w:trHeight w:val="1275"/>
          <w:tblHeader/>
        </w:trPr>
        <w:tc>
          <w:tcPr>
            <w:tcW w:w="0" w:type="auto"/>
            <w:tcBorders>
              <w:top w:val="single" w:color="auto" w:sz="8" w:space="0"/>
              <w:left w:val="single" w:color="auto" w:sz="8" w:space="0"/>
              <w:bottom w:val="single" w:color="auto" w:sz="8" w:space="0"/>
              <w:right w:val="single" w:color="auto" w:sz="4" w:space="0"/>
            </w:tcBorders>
            <w:shd w:val="clear" w:color="auto" w:fill="auto"/>
            <w:tcMar/>
            <w:vAlign w:val="center"/>
            <w:hideMark/>
          </w:tcPr>
          <w:p w:rsidRPr="00D72EDC" w:rsidR="00AF34D9" w:rsidP="00211A04" w:rsidRDefault="00AF34D9" w14:paraId="79BA4E6B" w14:textId="77777777">
            <w:pPr>
              <w:spacing w:after="0"/>
              <w:jc w:val="center"/>
              <w:rPr>
                <w:rFonts w:eastAsia="Times New Roman" w:cs="Arial"/>
                <w:b/>
                <w:bCs/>
                <w:color w:val="000000"/>
                <w:kern w:val="0"/>
                <w:szCs w:val="24"/>
                <w:lang w:eastAsia="es-CO"/>
                <w14:ligatures w14:val="none"/>
              </w:rPr>
            </w:pPr>
            <w:r w:rsidRPr="00D72EDC">
              <w:rPr>
                <w:rFonts w:eastAsia="Times New Roman" w:cs="Arial"/>
                <w:b/>
                <w:bCs/>
                <w:color w:val="000000"/>
                <w:kern w:val="0"/>
                <w:szCs w:val="24"/>
                <w:lang w:eastAsia="es-CO"/>
                <w14:ligatures w14:val="none"/>
              </w:rPr>
              <w:t>No.</w:t>
            </w:r>
          </w:p>
        </w:tc>
        <w:tc>
          <w:tcPr>
            <w:tcW w:w="0" w:type="auto"/>
            <w:tcBorders>
              <w:top w:val="single" w:color="auto" w:sz="8" w:space="0"/>
              <w:left w:val="nil"/>
              <w:bottom w:val="single" w:color="auto" w:sz="8" w:space="0"/>
              <w:right w:val="single" w:color="auto" w:sz="4" w:space="0"/>
            </w:tcBorders>
            <w:shd w:val="clear" w:color="auto" w:fill="auto"/>
            <w:tcMar/>
            <w:vAlign w:val="center"/>
            <w:hideMark/>
          </w:tcPr>
          <w:p w:rsidRPr="00D72EDC" w:rsidR="00AF34D9" w:rsidP="00211A04" w:rsidRDefault="00AF34D9" w14:paraId="7B5F624B" w14:textId="77777777">
            <w:pPr>
              <w:spacing w:after="0"/>
              <w:jc w:val="center"/>
              <w:rPr>
                <w:rFonts w:eastAsia="Times New Roman" w:cs="Arial"/>
                <w:b/>
                <w:bCs/>
                <w:color w:val="000000"/>
                <w:kern w:val="0"/>
                <w:szCs w:val="24"/>
                <w:lang w:eastAsia="es-CO"/>
                <w14:ligatures w14:val="none"/>
              </w:rPr>
            </w:pPr>
            <w:r w:rsidRPr="00D72EDC">
              <w:rPr>
                <w:rFonts w:eastAsia="Times New Roman" w:cs="Arial"/>
                <w:b/>
                <w:bCs/>
                <w:color w:val="000000"/>
                <w:kern w:val="0"/>
                <w:szCs w:val="24"/>
                <w:lang w:eastAsia="es-CO"/>
                <w14:ligatures w14:val="none"/>
              </w:rPr>
              <w:t>Actividades</w:t>
            </w:r>
          </w:p>
        </w:tc>
        <w:tc>
          <w:tcPr>
            <w:tcW w:w="0" w:type="auto"/>
            <w:tcBorders>
              <w:top w:val="single" w:color="auto" w:sz="8" w:space="0"/>
              <w:left w:val="nil"/>
              <w:bottom w:val="single" w:color="auto" w:sz="8" w:space="0"/>
              <w:right w:val="single" w:color="auto" w:sz="4" w:space="0"/>
            </w:tcBorders>
            <w:shd w:val="clear" w:color="auto" w:fill="auto"/>
            <w:tcMar/>
            <w:vAlign w:val="center"/>
            <w:hideMark/>
          </w:tcPr>
          <w:p w:rsidRPr="00D72EDC" w:rsidR="00AF34D9" w:rsidP="00211A04" w:rsidRDefault="00AF34D9" w14:paraId="154AD38E" w14:textId="77777777">
            <w:pPr>
              <w:spacing w:after="0"/>
              <w:jc w:val="center"/>
              <w:rPr>
                <w:rFonts w:eastAsia="Times New Roman" w:cs="Arial"/>
                <w:b/>
                <w:bCs/>
                <w:color w:val="000000"/>
                <w:kern w:val="0"/>
                <w:szCs w:val="24"/>
                <w:lang w:eastAsia="es-CO"/>
                <w14:ligatures w14:val="none"/>
              </w:rPr>
            </w:pPr>
            <w:r w:rsidRPr="00D72EDC">
              <w:rPr>
                <w:rFonts w:eastAsia="Times New Roman" w:cs="Arial"/>
                <w:b/>
                <w:bCs/>
                <w:color w:val="000000"/>
                <w:kern w:val="0"/>
                <w:szCs w:val="24"/>
                <w:lang w:eastAsia="es-CO"/>
                <w14:ligatures w14:val="none"/>
              </w:rPr>
              <w:t>Corto Plazo</w:t>
            </w:r>
            <w:r w:rsidRPr="00D72EDC">
              <w:rPr>
                <w:rFonts w:eastAsia="Times New Roman" w:cs="Arial"/>
                <w:b/>
                <w:bCs/>
                <w:color w:val="000000"/>
                <w:kern w:val="0"/>
                <w:szCs w:val="24"/>
                <w:lang w:eastAsia="es-CO"/>
                <w14:ligatures w14:val="none"/>
              </w:rPr>
              <w:br/>
            </w:r>
            <w:r w:rsidRPr="00D72EDC">
              <w:rPr>
                <w:rFonts w:eastAsia="Times New Roman" w:cs="Arial"/>
                <w:b/>
                <w:bCs/>
                <w:color w:val="000000"/>
                <w:kern w:val="0"/>
                <w:szCs w:val="24"/>
                <w:lang w:eastAsia="es-CO"/>
                <w14:ligatures w14:val="none"/>
              </w:rPr>
              <w:t>2026</w:t>
            </w:r>
          </w:p>
        </w:tc>
        <w:tc>
          <w:tcPr>
            <w:tcW w:w="0" w:type="auto"/>
            <w:tcBorders>
              <w:top w:val="single" w:color="auto" w:sz="8" w:space="0"/>
              <w:left w:val="nil"/>
              <w:bottom w:val="single" w:color="auto" w:sz="8" w:space="0"/>
              <w:right w:val="single" w:color="auto" w:sz="4" w:space="0"/>
            </w:tcBorders>
            <w:shd w:val="clear" w:color="auto" w:fill="auto"/>
            <w:tcMar/>
            <w:vAlign w:val="center"/>
            <w:hideMark/>
          </w:tcPr>
          <w:p w:rsidRPr="00D72EDC" w:rsidR="00AF34D9" w:rsidP="00211A04" w:rsidRDefault="00AF34D9" w14:paraId="72A2AF3F" w14:textId="77777777">
            <w:pPr>
              <w:spacing w:after="0"/>
              <w:jc w:val="center"/>
              <w:rPr>
                <w:rFonts w:eastAsia="Times New Roman" w:cs="Arial"/>
                <w:b/>
                <w:bCs/>
                <w:color w:val="000000"/>
                <w:kern w:val="0"/>
                <w:szCs w:val="24"/>
                <w:lang w:eastAsia="es-CO"/>
                <w14:ligatures w14:val="none"/>
              </w:rPr>
            </w:pPr>
            <w:r w:rsidRPr="00D72EDC">
              <w:rPr>
                <w:rFonts w:eastAsia="Times New Roman" w:cs="Arial"/>
                <w:b/>
                <w:bCs/>
                <w:color w:val="000000"/>
                <w:kern w:val="0"/>
                <w:szCs w:val="24"/>
                <w:lang w:eastAsia="es-CO"/>
                <w14:ligatures w14:val="none"/>
              </w:rPr>
              <w:t>Mediano Plazo</w:t>
            </w:r>
            <w:r w:rsidRPr="00D72EDC">
              <w:rPr>
                <w:rFonts w:eastAsia="Times New Roman" w:cs="Arial"/>
                <w:b/>
                <w:bCs/>
                <w:color w:val="000000"/>
                <w:kern w:val="0"/>
                <w:szCs w:val="24"/>
                <w:lang w:eastAsia="es-CO"/>
                <w14:ligatures w14:val="none"/>
              </w:rPr>
              <w:br/>
            </w:r>
            <w:r w:rsidRPr="00D72EDC">
              <w:rPr>
                <w:rFonts w:eastAsia="Times New Roman" w:cs="Arial"/>
                <w:b/>
                <w:bCs/>
                <w:color w:val="000000"/>
                <w:kern w:val="0"/>
                <w:szCs w:val="24"/>
                <w:lang w:eastAsia="es-CO"/>
                <w14:ligatures w14:val="none"/>
              </w:rPr>
              <w:t>2027 - 2028</w:t>
            </w:r>
          </w:p>
        </w:tc>
        <w:tc>
          <w:tcPr>
            <w:tcW w:w="0" w:type="auto"/>
            <w:tcBorders>
              <w:top w:val="single" w:color="auto" w:sz="8" w:space="0"/>
              <w:left w:val="nil"/>
              <w:bottom w:val="single" w:color="auto" w:sz="8" w:space="0"/>
              <w:right w:val="single" w:color="auto" w:sz="4" w:space="0"/>
            </w:tcBorders>
            <w:shd w:val="clear" w:color="auto" w:fill="auto"/>
            <w:tcMar/>
            <w:vAlign w:val="center"/>
            <w:hideMark/>
          </w:tcPr>
          <w:p w:rsidRPr="00D72EDC" w:rsidR="00AF34D9" w:rsidP="00211A04" w:rsidRDefault="00AF34D9" w14:paraId="6629FAB9" w14:textId="77777777">
            <w:pPr>
              <w:spacing w:after="0"/>
              <w:jc w:val="center"/>
              <w:rPr>
                <w:rFonts w:eastAsia="Times New Roman" w:cs="Arial"/>
                <w:b/>
                <w:bCs/>
                <w:color w:val="000000"/>
                <w:kern w:val="0"/>
                <w:szCs w:val="24"/>
                <w:lang w:eastAsia="es-CO"/>
                <w14:ligatures w14:val="none"/>
              </w:rPr>
            </w:pPr>
            <w:r w:rsidRPr="00D72EDC">
              <w:rPr>
                <w:rFonts w:eastAsia="Times New Roman" w:cs="Arial"/>
                <w:b/>
                <w:bCs/>
                <w:color w:val="000000"/>
                <w:kern w:val="0"/>
                <w:szCs w:val="24"/>
                <w:lang w:eastAsia="es-CO"/>
                <w14:ligatures w14:val="none"/>
              </w:rPr>
              <w:t>Largo Plazo</w:t>
            </w:r>
            <w:r w:rsidRPr="00D72EDC">
              <w:rPr>
                <w:rFonts w:eastAsia="Times New Roman" w:cs="Arial"/>
                <w:b/>
                <w:bCs/>
                <w:color w:val="000000"/>
                <w:kern w:val="0"/>
                <w:szCs w:val="24"/>
                <w:lang w:eastAsia="es-CO"/>
                <w14:ligatures w14:val="none"/>
              </w:rPr>
              <w:br/>
            </w:r>
            <w:r w:rsidRPr="00D72EDC">
              <w:rPr>
                <w:rFonts w:eastAsia="Times New Roman" w:cs="Arial"/>
                <w:b/>
                <w:bCs/>
                <w:color w:val="000000"/>
                <w:kern w:val="0"/>
                <w:szCs w:val="24"/>
                <w:lang w:eastAsia="es-CO"/>
                <w14:ligatures w14:val="none"/>
              </w:rPr>
              <w:t>2029</w:t>
            </w:r>
          </w:p>
        </w:tc>
        <w:tc>
          <w:tcPr>
            <w:tcW w:w="0" w:type="auto"/>
            <w:tcBorders>
              <w:top w:val="single" w:color="auto" w:sz="8" w:space="0"/>
              <w:left w:val="nil"/>
              <w:bottom w:val="single" w:color="auto" w:sz="8" w:space="0"/>
              <w:right w:val="single" w:color="auto" w:sz="8" w:space="0"/>
            </w:tcBorders>
            <w:shd w:val="clear" w:color="auto" w:fill="auto"/>
            <w:tcMar/>
            <w:vAlign w:val="center"/>
            <w:hideMark/>
          </w:tcPr>
          <w:p w:rsidRPr="00D72EDC" w:rsidR="00AF34D9" w:rsidP="00211A04" w:rsidRDefault="00AF34D9" w14:paraId="73846857" w14:textId="77777777">
            <w:pPr>
              <w:spacing w:after="0"/>
              <w:jc w:val="center"/>
              <w:rPr>
                <w:rFonts w:eastAsia="Times New Roman" w:cs="Arial"/>
                <w:b/>
                <w:bCs/>
                <w:color w:val="000000"/>
                <w:kern w:val="0"/>
                <w:szCs w:val="24"/>
                <w:lang w:eastAsia="es-CO"/>
                <w14:ligatures w14:val="none"/>
              </w:rPr>
            </w:pPr>
            <w:r w:rsidRPr="00D72EDC">
              <w:rPr>
                <w:rFonts w:eastAsia="Times New Roman" w:cs="Arial"/>
                <w:b/>
                <w:bCs/>
                <w:color w:val="000000"/>
                <w:kern w:val="0"/>
                <w:szCs w:val="24"/>
                <w:lang w:eastAsia="es-CO"/>
                <w14:ligatures w14:val="none"/>
              </w:rPr>
              <w:t>Entregable</w:t>
            </w:r>
          </w:p>
        </w:tc>
      </w:tr>
      <w:tr w:rsidRPr="00D72EDC" w:rsidR="00AF34D9" w:rsidTr="5D0EAC6C" w14:paraId="76702A7A" w14:textId="77777777">
        <w:trPr>
          <w:trHeight w:val="900"/>
        </w:trPr>
        <w:tc>
          <w:tcPr>
            <w:tcW w:w="0" w:type="auto"/>
            <w:tcBorders>
              <w:top w:val="nil"/>
              <w:left w:val="single" w:color="auto" w:sz="8" w:space="0"/>
              <w:bottom w:val="single" w:color="auto" w:sz="4" w:space="0"/>
              <w:right w:val="single" w:color="auto" w:sz="4" w:space="0"/>
            </w:tcBorders>
            <w:shd w:val="clear" w:color="auto" w:fill="auto"/>
            <w:tcMar/>
            <w:vAlign w:val="center"/>
            <w:hideMark/>
          </w:tcPr>
          <w:p w:rsidRPr="00D72EDC" w:rsidR="00AF34D9" w:rsidP="00211A04" w:rsidRDefault="00AF34D9" w14:paraId="5B6FF2A2" w14:textId="77777777">
            <w:pPr>
              <w:spacing w:after="0"/>
              <w:jc w:val="right"/>
              <w:rPr>
                <w:rFonts w:eastAsia="Times New Roman" w:cs="Arial"/>
                <w:color w:val="000000"/>
                <w:kern w:val="0"/>
                <w:szCs w:val="24"/>
                <w:lang w:eastAsia="es-CO"/>
                <w14:ligatures w14:val="none"/>
              </w:rPr>
            </w:pPr>
            <w:r w:rsidRPr="00D72EDC">
              <w:rPr>
                <w:rFonts w:eastAsia="Times New Roman" w:cs="Arial"/>
                <w:color w:val="000000"/>
                <w:kern w:val="0"/>
                <w:szCs w:val="24"/>
                <w:lang w:eastAsia="es-CO"/>
                <w14:ligatures w14:val="none"/>
              </w:rPr>
              <w:t>1</w:t>
            </w:r>
          </w:p>
        </w:tc>
        <w:tc>
          <w:tcPr>
            <w:tcW w:w="0" w:type="auto"/>
            <w:tcBorders>
              <w:top w:val="nil"/>
              <w:left w:val="nil"/>
              <w:bottom w:val="single" w:color="auto" w:sz="4" w:space="0"/>
              <w:right w:val="single" w:color="auto" w:sz="4" w:space="0"/>
            </w:tcBorders>
            <w:shd w:val="clear" w:color="auto" w:fill="auto"/>
            <w:tcMar/>
            <w:vAlign w:val="center"/>
            <w:hideMark/>
          </w:tcPr>
          <w:p w:rsidRPr="00D72EDC" w:rsidR="00AF34D9" w:rsidP="5D0EAC6C" w:rsidRDefault="00AF34D9" w14:paraId="70BC1D7F" w14:textId="77777777" w14:noSpellErr="1">
            <w:pPr>
              <w:spacing w:after="0"/>
              <w:jc w:val="left"/>
              <w:rPr>
                <w:rFonts w:eastAsia="Times New Roman" w:cs="Arial"/>
                <w:color w:val="000000"/>
                <w:kern w:val="0"/>
                <w:lang w:eastAsia="es-CO"/>
                <w14:ligatures w14:val="none"/>
              </w:rPr>
            </w:pPr>
            <w:r w:rsidRPr="5D0EAC6C" w:rsidR="00AF34D9">
              <w:rPr>
                <w:rFonts w:eastAsia="Times New Roman" w:cs="Arial"/>
                <w:color w:val="000000"/>
                <w:kern w:val="0"/>
                <w:lang w:eastAsia="es-CO"/>
                <w14:ligatures w14:val="none"/>
              </w:rPr>
              <w:t xml:space="preserve">Diseñar e implementar el </w:t>
            </w:r>
            <w:commentRangeStart w:id="942809045"/>
            <w:r w:rsidRPr="5D0EAC6C" w:rsidR="00AF34D9">
              <w:rPr>
                <w:rFonts w:eastAsia="Times New Roman" w:cs="Arial"/>
                <w:color w:val="000000"/>
                <w:kern w:val="0"/>
                <w:lang w:eastAsia="es-CO"/>
                <w14:ligatures w14:val="none"/>
              </w:rPr>
              <w:t>plan de seguimiento y contro</w:t>
            </w:r>
            <w:commentRangeEnd w:id="942809045"/>
            <w:r>
              <w:rPr>
                <w:rStyle w:val="CommentReference"/>
              </w:rPr>
              <w:commentReference w:id="942809045"/>
            </w:r>
            <w:r w:rsidRPr="5D0EAC6C" w:rsidR="00AF34D9">
              <w:rPr>
                <w:rFonts w:eastAsia="Times New Roman" w:cs="Arial"/>
                <w:color w:val="000000"/>
                <w:kern w:val="0"/>
                <w:lang w:eastAsia="es-CO"/>
                <w14:ligatures w14:val="none"/>
              </w:rPr>
              <w:t>l de gestión documental.</w:t>
            </w:r>
          </w:p>
        </w:tc>
        <w:tc>
          <w:tcPr>
            <w:tcW w:w="0" w:type="auto"/>
            <w:tcBorders>
              <w:top w:val="nil"/>
              <w:left w:val="nil"/>
              <w:bottom w:val="single" w:color="auto" w:sz="4" w:space="0"/>
              <w:right w:val="single" w:color="auto" w:sz="4" w:space="0"/>
            </w:tcBorders>
            <w:shd w:val="clear" w:color="auto" w:fill="00B0F0"/>
            <w:tcMar/>
            <w:vAlign w:val="center"/>
            <w:hideMark/>
          </w:tcPr>
          <w:p w:rsidRPr="00D72EDC" w:rsidR="00AF34D9" w:rsidP="00211A04" w:rsidRDefault="00AF34D9" w14:paraId="7BC47982" w14:textId="77777777">
            <w:pPr>
              <w:spacing w:after="0"/>
              <w:jc w:val="left"/>
              <w:rPr>
                <w:rFonts w:eastAsia="Times New Roman" w:cs="Arial"/>
                <w:color w:val="000000"/>
                <w:kern w:val="0"/>
                <w:szCs w:val="24"/>
                <w:lang w:eastAsia="es-CO"/>
                <w14:ligatures w14:val="none"/>
              </w:rPr>
            </w:pPr>
            <w:r w:rsidRPr="00D72EDC">
              <w:rPr>
                <w:rFonts w:eastAsia="Times New Roman" w:cs="Arial"/>
                <w:color w:val="000000"/>
                <w:kern w:val="0"/>
                <w:szCs w:val="24"/>
                <w:lang w:eastAsia="es-CO"/>
                <w14:ligatures w14:val="none"/>
              </w:rPr>
              <w:t> </w:t>
            </w:r>
          </w:p>
        </w:tc>
        <w:tc>
          <w:tcPr>
            <w:tcW w:w="0" w:type="auto"/>
            <w:tcBorders>
              <w:top w:val="nil"/>
              <w:left w:val="nil"/>
              <w:bottom w:val="single" w:color="auto" w:sz="4" w:space="0"/>
              <w:right w:val="single" w:color="auto" w:sz="4" w:space="0"/>
            </w:tcBorders>
            <w:shd w:val="clear" w:color="auto" w:fill="auto"/>
            <w:tcMar/>
            <w:vAlign w:val="center"/>
            <w:hideMark/>
          </w:tcPr>
          <w:p w:rsidRPr="00D72EDC" w:rsidR="00AF34D9" w:rsidP="00211A04" w:rsidRDefault="00AF34D9" w14:paraId="3B76717A" w14:textId="77777777">
            <w:pPr>
              <w:spacing w:after="0"/>
              <w:jc w:val="left"/>
              <w:rPr>
                <w:rFonts w:eastAsia="Times New Roman" w:cs="Arial"/>
                <w:color w:val="000000"/>
                <w:kern w:val="0"/>
                <w:szCs w:val="24"/>
                <w:lang w:eastAsia="es-CO"/>
                <w14:ligatures w14:val="none"/>
              </w:rPr>
            </w:pPr>
            <w:r w:rsidRPr="00D72EDC">
              <w:rPr>
                <w:rFonts w:eastAsia="Times New Roman" w:cs="Arial"/>
                <w:color w:val="000000"/>
                <w:kern w:val="0"/>
                <w:szCs w:val="24"/>
                <w:lang w:eastAsia="es-CO"/>
                <w14:ligatures w14:val="none"/>
              </w:rPr>
              <w:t> </w:t>
            </w:r>
          </w:p>
        </w:tc>
        <w:tc>
          <w:tcPr>
            <w:tcW w:w="0" w:type="auto"/>
            <w:tcBorders>
              <w:top w:val="nil"/>
              <w:left w:val="nil"/>
              <w:bottom w:val="single" w:color="auto" w:sz="4" w:space="0"/>
              <w:right w:val="single" w:color="auto" w:sz="4" w:space="0"/>
            </w:tcBorders>
            <w:shd w:val="clear" w:color="auto" w:fill="auto"/>
            <w:tcMar/>
            <w:vAlign w:val="center"/>
            <w:hideMark/>
          </w:tcPr>
          <w:p w:rsidRPr="00D72EDC" w:rsidR="00AF34D9" w:rsidP="00211A04" w:rsidRDefault="00AF34D9" w14:paraId="49EC3BE6" w14:textId="77777777">
            <w:pPr>
              <w:spacing w:after="0"/>
              <w:jc w:val="left"/>
              <w:rPr>
                <w:rFonts w:eastAsia="Times New Roman" w:cs="Arial"/>
                <w:color w:val="000000"/>
                <w:kern w:val="0"/>
                <w:szCs w:val="24"/>
                <w:lang w:eastAsia="es-CO"/>
                <w14:ligatures w14:val="none"/>
              </w:rPr>
            </w:pPr>
            <w:r w:rsidRPr="00D72EDC">
              <w:rPr>
                <w:rFonts w:eastAsia="Times New Roman" w:cs="Arial"/>
                <w:color w:val="000000"/>
                <w:kern w:val="0"/>
                <w:szCs w:val="24"/>
                <w:lang w:eastAsia="es-CO"/>
                <w14:ligatures w14:val="none"/>
              </w:rPr>
              <w:t> </w:t>
            </w:r>
          </w:p>
        </w:tc>
        <w:tc>
          <w:tcPr>
            <w:tcW w:w="0" w:type="auto"/>
            <w:tcBorders>
              <w:top w:val="nil"/>
              <w:left w:val="nil"/>
              <w:bottom w:val="single" w:color="auto" w:sz="4" w:space="0"/>
              <w:right w:val="single" w:color="auto" w:sz="8" w:space="0"/>
            </w:tcBorders>
            <w:shd w:val="clear" w:color="auto" w:fill="auto"/>
            <w:tcMar/>
            <w:vAlign w:val="center"/>
            <w:hideMark/>
          </w:tcPr>
          <w:p w:rsidRPr="00D72EDC" w:rsidR="00AF34D9" w:rsidP="00211A04" w:rsidRDefault="00AF34D9" w14:paraId="06C2B396" w14:textId="77777777">
            <w:pPr>
              <w:spacing w:after="0"/>
              <w:jc w:val="left"/>
              <w:rPr>
                <w:rFonts w:eastAsia="Times New Roman" w:cs="Arial"/>
                <w:color w:val="000000"/>
                <w:kern w:val="0"/>
                <w:szCs w:val="24"/>
                <w:lang w:eastAsia="es-CO"/>
                <w14:ligatures w14:val="none"/>
              </w:rPr>
            </w:pPr>
            <w:r w:rsidRPr="00D72EDC">
              <w:rPr>
                <w:rFonts w:eastAsia="Times New Roman" w:cs="Arial"/>
                <w:color w:val="000000"/>
                <w:kern w:val="0"/>
                <w:szCs w:val="24"/>
                <w:lang w:eastAsia="es-CO"/>
                <w14:ligatures w14:val="none"/>
              </w:rPr>
              <w:t>Plan de seguimiento y Control</w:t>
            </w:r>
          </w:p>
        </w:tc>
      </w:tr>
      <w:tr w:rsidRPr="00D72EDC" w:rsidR="00AF34D9" w:rsidTr="5D0EAC6C" w14:paraId="69B70253" w14:textId="77777777">
        <w:trPr>
          <w:trHeight w:val="1200"/>
        </w:trPr>
        <w:tc>
          <w:tcPr>
            <w:tcW w:w="0" w:type="auto"/>
            <w:tcBorders>
              <w:top w:val="nil"/>
              <w:left w:val="single" w:color="auto" w:sz="8" w:space="0"/>
              <w:bottom w:val="single" w:color="auto" w:sz="4" w:space="0"/>
              <w:right w:val="single" w:color="auto" w:sz="4" w:space="0"/>
            </w:tcBorders>
            <w:shd w:val="clear" w:color="auto" w:fill="auto"/>
            <w:tcMar/>
            <w:vAlign w:val="center"/>
            <w:hideMark/>
          </w:tcPr>
          <w:p w:rsidRPr="00D72EDC" w:rsidR="00AF34D9" w:rsidP="00211A04" w:rsidRDefault="00AF34D9" w14:paraId="481A71DF" w14:textId="77777777">
            <w:pPr>
              <w:spacing w:after="0"/>
              <w:jc w:val="right"/>
              <w:rPr>
                <w:rFonts w:eastAsia="Times New Roman" w:cs="Arial"/>
                <w:color w:val="000000"/>
                <w:kern w:val="0"/>
                <w:szCs w:val="24"/>
                <w:lang w:eastAsia="es-CO"/>
                <w14:ligatures w14:val="none"/>
              </w:rPr>
            </w:pPr>
            <w:r w:rsidRPr="00D72EDC">
              <w:rPr>
                <w:rFonts w:eastAsia="Times New Roman" w:cs="Arial"/>
                <w:color w:val="000000"/>
                <w:kern w:val="0"/>
                <w:szCs w:val="24"/>
                <w:lang w:eastAsia="es-CO"/>
                <w14:ligatures w14:val="none"/>
              </w:rPr>
              <w:t>2</w:t>
            </w:r>
          </w:p>
        </w:tc>
        <w:tc>
          <w:tcPr>
            <w:tcW w:w="0" w:type="auto"/>
            <w:tcBorders>
              <w:top w:val="nil"/>
              <w:left w:val="nil"/>
              <w:bottom w:val="single" w:color="auto" w:sz="4" w:space="0"/>
              <w:right w:val="single" w:color="auto" w:sz="4" w:space="0"/>
            </w:tcBorders>
            <w:shd w:val="clear" w:color="auto" w:fill="auto"/>
            <w:tcMar/>
            <w:vAlign w:val="center"/>
            <w:hideMark/>
          </w:tcPr>
          <w:p w:rsidRPr="00D72EDC" w:rsidR="00AF34D9" w:rsidP="00211A04" w:rsidRDefault="00AF34D9" w14:paraId="398F530D" w14:textId="77777777">
            <w:pPr>
              <w:spacing w:after="0"/>
              <w:jc w:val="left"/>
              <w:rPr>
                <w:rFonts w:eastAsia="Times New Roman" w:cs="Arial"/>
                <w:color w:val="000000"/>
                <w:kern w:val="0"/>
                <w:szCs w:val="24"/>
                <w:lang w:eastAsia="es-CO"/>
                <w14:ligatures w14:val="none"/>
              </w:rPr>
            </w:pPr>
            <w:r w:rsidRPr="00D72EDC">
              <w:rPr>
                <w:rFonts w:eastAsia="Times New Roman" w:cs="Arial"/>
                <w:color w:val="000000"/>
                <w:kern w:val="0"/>
                <w:szCs w:val="24"/>
                <w:lang w:eastAsia="es-CO"/>
                <w14:ligatures w14:val="none"/>
              </w:rPr>
              <w:t>Programar mesas de trabajo con la Oficina de Control Interno para identificar los puntos de control del proceso de gestión documental.</w:t>
            </w:r>
          </w:p>
        </w:tc>
        <w:tc>
          <w:tcPr>
            <w:tcW w:w="0" w:type="auto"/>
            <w:tcBorders>
              <w:top w:val="nil"/>
              <w:left w:val="nil"/>
              <w:bottom w:val="single" w:color="auto" w:sz="4" w:space="0"/>
              <w:right w:val="single" w:color="auto" w:sz="4" w:space="0"/>
            </w:tcBorders>
            <w:shd w:val="clear" w:color="auto" w:fill="00B0F0"/>
            <w:tcMar/>
            <w:vAlign w:val="center"/>
            <w:hideMark/>
          </w:tcPr>
          <w:p w:rsidRPr="00D72EDC" w:rsidR="00AF34D9" w:rsidP="00211A04" w:rsidRDefault="00AF34D9" w14:paraId="4A71E7CC" w14:textId="77777777">
            <w:pPr>
              <w:spacing w:after="0"/>
              <w:jc w:val="left"/>
              <w:rPr>
                <w:rFonts w:eastAsia="Times New Roman" w:cs="Arial"/>
                <w:color w:val="000000"/>
                <w:kern w:val="0"/>
                <w:szCs w:val="24"/>
                <w:lang w:eastAsia="es-CO"/>
                <w14:ligatures w14:val="none"/>
              </w:rPr>
            </w:pPr>
            <w:r w:rsidRPr="00D72EDC">
              <w:rPr>
                <w:rFonts w:eastAsia="Times New Roman" w:cs="Arial"/>
                <w:color w:val="000000"/>
                <w:kern w:val="0"/>
                <w:szCs w:val="24"/>
                <w:lang w:eastAsia="es-CO"/>
                <w14:ligatures w14:val="none"/>
              </w:rPr>
              <w:t> </w:t>
            </w:r>
          </w:p>
        </w:tc>
        <w:tc>
          <w:tcPr>
            <w:tcW w:w="0" w:type="auto"/>
            <w:tcBorders>
              <w:top w:val="nil"/>
              <w:left w:val="nil"/>
              <w:bottom w:val="single" w:color="auto" w:sz="4" w:space="0"/>
              <w:right w:val="single" w:color="auto" w:sz="4" w:space="0"/>
            </w:tcBorders>
            <w:shd w:val="clear" w:color="auto" w:fill="auto"/>
            <w:tcMar/>
            <w:vAlign w:val="center"/>
            <w:hideMark/>
          </w:tcPr>
          <w:p w:rsidRPr="00D72EDC" w:rsidR="00AF34D9" w:rsidP="00211A04" w:rsidRDefault="00AF34D9" w14:paraId="0ED6614B" w14:textId="77777777">
            <w:pPr>
              <w:spacing w:after="0"/>
              <w:jc w:val="left"/>
              <w:rPr>
                <w:rFonts w:eastAsia="Times New Roman" w:cs="Arial"/>
                <w:color w:val="000000"/>
                <w:kern w:val="0"/>
                <w:szCs w:val="24"/>
                <w:lang w:eastAsia="es-CO"/>
                <w14:ligatures w14:val="none"/>
              </w:rPr>
            </w:pPr>
            <w:r w:rsidRPr="00D72EDC">
              <w:rPr>
                <w:rFonts w:eastAsia="Times New Roman" w:cs="Arial"/>
                <w:color w:val="000000"/>
                <w:kern w:val="0"/>
                <w:szCs w:val="24"/>
                <w:lang w:eastAsia="es-CO"/>
                <w14:ligatures w14:val="none"/>
              </w:rPr>
              <w:t> </w:t>
            </w:r>
          </w:p>
        </w:tc>
        <w:tc>
          <w:tcPr>
            <w:tcW w:w="0" w:type="auto"/>
            <w:tcBorders>
              <w:top w:val="nil"/>
              <w:left w:val="nil"/>
              <w:bottom w:val="single" w:color="auto" w:sz="4" w:space="0"/>
              <w:right w:val="single" w:color="auto" w:sz="4" w:space="0"/>
            </w:tcBorders>
            <w:shd w:val="clear" w:color="auto" w:fill="auto"/>
            <w:tcMar/>
            <w:vAlign w:val="center"/>
            <w:hideMark/>
          </w:tcPr>
          <w:p w:rsidRPr="00D72EDC" w:rsidR="00AF34D9" w:rsidP="00211A04" w:rsidRDefault="00AF34D9" w14:paraId="515F281A" w14:textId="77777777">
            <w:pPr>
              <w:spacing w:after="0"/>
              <w:jc w:val="left"/>
              <w:rPr>
                <w:rFonts w:eastAsia="Times New Roman" w:cs="Arial"/>
                <w:color w:val="000000"/>
                <w:kern w:val="0"/>
                <w:szCs w:val="24"/>
                <w:lang w:eastAsia="es-CO"/>
                <w14:ligatures w14:val="none"/>
              </w:rPr>
            </w:pPr>
            <w:r w:rsidRPr="00D72EDC">
              <w:rPr>
                <w:rFonts w:eastAsia="Times New Roman" w:cs="Arial"/>
                <w:color w:val="000000"/>
                <w:kern w:val="0"/>
                <w:szCs w:val="24"/>
                <w:lang w:eastAsia="es-CO"/>
                <w14:ligatures w14:val="none"/>
              </w:rPr>
              <w:t> </w:t>
            </w:r>
          </w:p>
        </w:tc>
        <w:tc>
          <w:tcPr>
            <w:tcW w:w="0" w:type="auto"/>
            <w:tcBorders>
              <w:top w:val="nil"/>
              <w:left w:val="nil"/>
              <w:bottom w:val="single" w:color="auto" w:sz="4" w:space="0"/>
              <w:right w:val="single" w:color="auto" w:sz="8" w:space="0"/>
            </w:tcBorders>
            <w:shd w:val="clear" w:color="auto" w:fill="auto"/>
            <w:tcMar/>
            <w:vAlign w:val="center"/>
            <w:hideMark/>
          </w:tcPr>
          <w:p w:rsidRPr="00D72EDC" w:rsidR="00AF34D9" w:rsidP="00211A04" w:rsidRDefault="00AF34D9" w14:paraId="4A924D94" w14:textId="77777777">
            <w:pPr>
              <w:spacing w:after="0"/>
              <w:jc w:val="left"/>
              <w:rPr>
                <w:rFonts w:eastAsia="Times New Roman" w:cs="Arial"/>
                <w:color w:val="000000"/>
                <w:kern w:val="0"/>
                <w:szCs w:val="24"/>
                <w:lang w:eastAsia="es-CO"/>
                <w14:ligatures w14:val="none"/>
              </w:rPr>
            </w:pPr>
            <w:r w:rsidRPr="00D72EDC">
              <w:rPr>
                <w:rFonts w:eastAsia="Times New Roman" w:cs="Arial"/>
                <w:color w:val="000000"/>
                <w:kern w:val="0"/>
                <w:szCs w:val="24"/>
                <w:lang w:eastAsia="es-CO"/>
                <w14:ligatures w14:val="none"/>
              </w:rPr>
              <w:t>Actas de Reunión.</w:t>
            </w:r>
          </w:p>
        </w:tc>
      </w:tr>
      <w:tr w:rsidRPr="00D72EDC" w:rsidR="00AF34D9" w:rsidTr="5D0EAC6C" w14:paraId="3A986C22" w14:textId="77777777">
        <w:trPr>
          <w:trHeight w:val="1200"/>
        </w:trPr>
        <w:tc>
          <w:tcPr>
            <w:tcW w:w="0" w:type="auto"/>
            <w:tcBorders>
              <w:top w:val="nil"/>
              <w:left w:val="single" w:color="auto" w:sz="8" w:space="0"/>
              <w:bottom w:val="single" w:color="auto" w:sz="4" w:space="0"/>
              <w:right w:val="single" w:color="auto" w:sz="4" w:space="0"/>
            </w:tcBorders>
            <w:shd w:val="clear" w:color="auto" w:fill="auto"/>
            <w:tcMar/>
            <w:vAlign w:val="center"/>
            <w:hideMark/>
          </w:tcPr>
          <w:p w:rsidRPr="00D72EDC" w:rsidR="00AF34D9" w:rsidP="00211A04" w:rsidRDefault="00AF34D9" w14:paraId="2CE12902" w14:textId="77777777">
            <w:pPr>
              <w:spacing w:after="0"/>
              <w:jc w:val="right"/>
              <w:rPr>
                <w:rFonts w:eastAsia="Times New Roman" w:cs="Arial"/>
                <w:color w:val="000000"/>
                <w:kern w:val="0"/>
                <w:szCs w:val="24"/>
                <w:lang w:eastAsia="es-CO"/>
                <w14:ligatures w14:val="none"/>
              </w:rPr>
            </w:pPr>
            <w:r w:rsidRPr="00D72EDC">
              <w:rPr>
                <w:rFonts w:eastAsia="Times New Roman" w:cs="Arial"/>
                <w:color w:val="000000"/>
                <w:kern w:val="0"/>
                <w:szCs w:val="24"/>
                <w:lang w:eastAsia="es-CO"/>
                <w14:ligatures w14:val="none"/>
              </w:rPr>
              <w:t>3</w:t>
            </w:r>
          </w:p>
        </w:tc>
        <w:tc>
          <w:tcPr>
            <w:tcW w:w="0" w:type="auto"/>
            <w:tcBorders>
              <w:top w:val="nil"/>
              <w:left w:val="nil"/>
              <w:bottom w:val="single" w:color="auto" w:sz="4" w:space="0"/>
              <w:right w:val="single" w:color="auto" w:sz="4" w:space="0"/>
            </w:tcBorders>
            <w:shd w:val="clear" w:color="auto" w:fill="auto"/>
            <w:tcMar/>
            <w:vAlign w:val="center"/>
            <w:hideMark/>
          </w:tcPr>
          <w:p w:rsidRPr="00D72EDC" w:rsidR="00AF34D9" w:rsidP="5D0EAC6C" w:rsidRDefault="00AF34D9" w14:paraId="54EEF90F" w14:textId="77777777">
            <w:pPr>
              <w:spacing w:after="0"/>
              <w:jc w:val="left"/>
              <w:rPr>
                <w:rFonts w:eastAsia="Times New Roman" w:cs="Arial"/>
                <w:color w:val="000000"/>
                <w:kern w:val="0"/>
                <w:lang w:eastAsia="es-CO"/>
                <w14:ligatures w14:val="none"/>
              </w:rPr>
            </w:pPr>
            <w:r w:rsidRPr="5D0EAC6C" w:rsidR="00AF34D9">
              <w:rPr>
                <w:rFonts w:eastAsia="Times New Roman" w:cs="Arial"/>
                <w:color w:val="000000"/>
                <w:kern w:val="0"/>
                <w:lang w:eastAsia="es-CO"/>
                <w14:ligatures w14:val="none"/>
              </w:rPr>
              <w:t xml:space="preserve">Diseñar, aprobar y divulgar el c</w:t>
            </w:r>
            <w:commentRangeStart w:id="2064728447"/>
            <w:r w:rsidRPr="5D0EAC6C" w:rsidR="00AF34D9">
              <w:rPr>
                <w:rFonts w:eastAsia="Times New Roman" w:cs="Arial"/>
                <w:color w:val="000000"/>
                <w:kern w:val="0"/>
                <w:lang w:eastAsia="es-CO"/>
                <w14:ligatures w14:val="none"/>
              </w:rPr>
              <w:t xml:space="preserve">ronograma de auditorías en gestión documenta</w:t>
            </w:r>
            <w:commentRangeEnd w:id="2064728447"/>
            <w:r>
              <w:rPr>
                <w:rStyle w:val="CommentReference"/>
              </w:rPr>
              <w:commentReference w:id="2064728447"/>
            </w:r>
            <w:r w:rsidRPr="5D0EAC6C" w:rsidR="00AF34D9">
              <w:rPr>
                <w:rFonts w:eastAsia="Times New Roman" w:cs="Arial"/>
                <w:color w:val="000000"/>
                <w:kern w:val="0"/>
                <w:lang w:eastAsia="es-CO"/>
                <w14:ligatures w14:val="none"/>
              </w:rPr>
              <w:t xml:space="preserve">l para las diferentes áreas de la </w:t>
            </w:r>
            <w:r w:rsidRPr="5D0EAC6C" w:rsidR="00AF34D9">
              <w:rPr>
                <w:rFonts w:eastAsia="Times New Roman" w:cs="Arial"/>
                <w:color w:val="000000"/>
                <w:kern w:val="0"/>
                <w:lang w:eastAsia="es-CO"/>
                <w14:ligatures w14:val="none"/>
              </w:rPr>
              <w:t>SuperSubsidio</w:t>
            </w:r>
            <w:r w:rsidRPr="5D0EAC6C" w:rsidR="00AF34D9">
              <w:rPr>
                <w:rFonts w:eastAsia="Times New Roman" w:cs="Arial"/>
                <w:color w:val="000000"/>
                <w:kern w:val="0"/>
                <w:lang w:eastAsia="es-CO"/>
                <w14:ligatures w14:val="none"/>
              </w:rPr>
              <w:t>.</w:t>
            </w:r>
          </w:p>
        </w:tc>
        <w:tc>
          <w:tcPr>
            <w:tcW w:w="0" w:type="auto"/>
            <w:tcBorders>
              <w:top w:val="nil"/>
              <w:left w:val="nil"/>
              <w:bottom w:val="single" w:color="auto" w:sz="4" w:space="0"/>
              <w:right w:val="single" w:color="auto" w:sz="4" w:space="0"/>
            </w:tcBorders>
            <w:shd w:val="clear" w:color="auto" w:fill="00B0F0"/>
            <w:tcMar/>
            <w:vAlign w:val="center"/>
            <w:hideMark/>
          </w:tcPr>
          <w:p w:rsidRPr="00D72EDC" w:rsidR="00AF34D9" w:rsidP="00211A04" w:rsidRDefault="00AF34D9" w14:paraId="6ED58B4A" w14:textId="77777777">
            <w:pPr>
              <w:spacing w:after="0"/>
              <w:jc w:val="left"/>
              <w:rPr>
                <w:rFonts w:eastAsia="Times New Roman" w:cs="Arial"/>
                <w:color w:val="000000"/>
                <w:kern w:val="0"/>
                <w:szCs w:val="24"/>
                <w:lang w:eastAsia="es-CO"/>
                <w14:ligatures w14:val="none"/>
              </w:rPr>
            </w:pPr>
            <w:r w:rsidRPr="00D72EDC">
              <w:rPr>
                <w:rFonts w:eastAsia="Times New Roman" w:cs="Arial"/>
                <w:color w:val="000000"/>
                <w:kern w:val="0"/>
                <w:szCs w:val="24"/>
                <w:lang w:eastAsia="es-CO"/>
                <w14:ligatures w14:val="none"/>
              </w:rPr>
              <w:t> </w:t>
            </w:r>
          </w:p>
        </w:tc>
        <w:tc>
          <w:tcPr>
            <w:tcW w:w="0" w:type="auto"/>
            <w:tcBorders>
              <w:top w:val="nil"/>
              <w:left w:val="nil"/>
              <w:bottom w:val="single" w:color="auto" w:sz="4" w:space="0"/>
              <w:right w:val="single" w:color="auto" w:sz="4" w:space="0"/>
            </w:tcBorders>
            <w:shd w:val="clear" w:color="auto" w:fill="auto"/>
            <w:tcMar/>
            <w:vAlign w:val="center"/>
            <w:hideMark/>
          </w:tcPr>
          <w:p w:rsidRPr="00D72EDC" w:rsidR="00AF34D9" w:rsidP="00211A04" w:rsidRDefault="00AF34D9" w14:paraId="114D83BB" w14:textId="77777777">
            <w:pPr>
              <w:spacing w:after="0"/>
              <w:jc w:val="left"/>
              <w:rPr>
                <w:rFonts w:eastAsia="Times New Roman" w:cs="Arial"/>
                <w:color w:val="000000"/>
                <w:kern w:val="0"/>
                <w:szCs w:val="24"/>
                <w:lang w:eastAsia="es-CO"/>
                <w14:ligatures w14:val="none"/>
              </w:rPr>
            </w:pPr>
            <w:r w:rsidRPr="00D72EDC">
              <w:rPr>
                <w:rFonts w:eastAsia="Times New Roman" w:cs="Arial"/>
                <w:color w:val="000000"/>
                <w:kern w:val="0"/>
                <w:szCs w:val="24"/>
                <w:lang w:eastAsia="es-CO"/>
                <w14:ligatures w14:val="none"/>
              </w:rPr>
              <w:t> </w:t>
            </w:r>
          </w:p>
        </w:tc>
        <w:tc>
          <w:tcPr>
            <w:tcW w:w="0" w:type="auto"/>
            <w:tcBorders>
              <w:top w:val="nil"/>
              <w:left w:val="nil"/>
              <w:bottom w:val="single" w:color="auto" w:sz="4" w:space="0"/>
              <w:right w:val="single" w:color="auto" w:sz="4" w:space="0"/>
            </w:tcBorders>
            <w:shd w:val="clear" w:color="auto" w:fill="auto"/>
            <w:tcMar/>
            <w:vAlign w:val="center"/>
            <w:hideMark/>
          </w:tcPr>
          <w:p w:rsidRPr="00D72EDC" w:rsidR="00AF34D9" w:rsidP="00211A04" w:rsidRDefault="00AF34D9" w14:paraId="65C35B7F" w14:textId="77777777">
            <w:pPr>
              <w:spacing w:after="0"/>
              <w:jc w:val="left"/>
              <w:rPr>
                <w:rFonts w:eastAsia="Times New Roman" w:cs="Arial"/>
                <w:color w:val="000000"/>
                <w:kern w:val="0"/>
                <w:szCs w:val="24"/>
                <w:lang w:eastAsia="es-CO"/>
                <w14:ligatures w14:val="none"/>
              </w:rPr>
            </w:pPr>
            <w:r w:rsidRPr="00D72EDC">
              <w:rPr>
                <w:rFonts w:eastAsia="Times New Roman" w:cs="Arial"/>
                <w:color w:val="000000"/>
                <w:kern w:val="0"/>
                <w:szCs w:val="24"/>
                <w:lang w:eastAsia="es-CO"/>
                <w14:ligatures w14:val="none"/>
              </w:rPr>
              <w:t> </w:t>
            </w:r>
          </w:p>
        </w:tc>
        <w:tc>
          <w:tcPr>
            <w:tcW w:w="0" w:type="auto"/>
            <w:tcBorders>
              <w:top w:val="nil"/>
              <w:left w:val="nil"/>
              <w:bottom w:val="single" w:color="auto" w:sz="4" w:space="0"/>
              <w:right w:val="single" w:color="auto" w:sz="8" w:space="0"/>
            </w:tcBorders>
            <w:shd w:val="clear" w:color="auto" w:fill="auto"/>
            <w:tcMar/>
            <w:vAlign w:val="center"/>
            <w:hideMark/>
          </w:tcPr>
          <w:p w:rsidRPr="00D72EDC" w:rsidR="00AF34D9" w:rsidP="00211A04" w:rsidRDefault="00AF34D9" w14:paraId="129A0AAE" w14:textId="77777777">
            <w:pPr>
              <w:spacing w:after="0"/>
              <w:jc w:val="left"/>
              <w:rPr>
                <w:rFonts w:eastAsia="Times New Roman" w:cs="Arial"/>
                <w:color w:val="000000"/>
                <w:kern w:val="0"/>
                <w:szCs w:val="24"/>
                <w:lang w:eastAsia="es-CO"/>
                <w14:ligatures w14:val="none"/>
              </w:rPr>
            </w:pPr>
            <w:r w:rsidRPr="00D72EDC">
              <w:rPr>
                <w:rFonts w:eastAsia="Times New Roman" w:cs="Arial"/>
                <w:color w:val="000000"/>
                <w:kern w:val="0"/>
                <w:szCs w:val="24"/>
                <w:lang w:eastAsia="es-CO"/>
                <w14:ligatures w14:val="none"/>
              </w:rPr>
              <w:t>Cronograma de auditorías</w:t>
            </w:r>
          </w:p>
        </w:tc>
      </w:tr>
      <w:tr w:rsidRPr="00D72EDC" w:rsidR="00AF34D9" w:rsidTr="5D0EAC6C" w14:paraId="3590264F" w14:textId="77777777">
        <w:trPr>
          <w:trHeight w:val="1200"/>
        </w:trPr>
        <w:tc>
          <w:tcPr>
            <w:tcW w:w="0" w:type="auto"/>
            <w:tcBorders>
              <w:top w:val="nil"/>
              <w:left w:val="single" w:color="auto" w:sz="8" w:space="0"/>
              <w:bottom w:val="single" w:color="auto" w:sz="4" w:space="0"/>
              <w:right w:val="single" w:color="auto" w:sz="4" w:space="0"/>
            </w:tcBorders>
            <w:shd w:val="clear" w:color="auto" w:fill="auto"/>
            <w:tcMar/>
            <w:vAlign w:val="center"/>
            <w:hideMark/>
          </w:tcPr>
          <w:p w:rsidRPr="00D72EDC" w:rsidR="00AF34D9" w:rsidP="00211A04" w:rsidRDefault="00AF34D9" w14:paraId="047933AA" w14:textId="77777777">
            <w:pPr>
              <w:spacing w:after="0"/>
              <w:jc w:val="right"/>
              <w:rPr>
                <w:rFonts w:eastAsia="Times New Roman" w:cs="Arial"/>
                <w:color w:val="000000"/>
                <w:kern w:val="0"/>
                <w:szCs w:val="24"/>
                <w:lang w:eastAsia="es-CO"/>
                <w14:ligatures w14:val="none"/>
              </w:rPr>
            </w:pPr>
            <w:r w:rsidRPr="00D72EDC">
              <w:rPr>
                <w:rFonts w:eastAsia="Times New Roman" w:cs="Arial"/>
                <w:color w:val="000000"/>
                <w:kern w:val="0"/>
                <w:szCs w:val="24"/>
                <w:lang w:eastAsia="es-CO"/>
                <w14:ligatures w14:val="none"/>
              </w:rPr>
              <w:t>4</w:t>
            </w:r>
          </w:p>
        </w:tc>
        <w:tc>
          <w:tcPr>
            <w:tcW w:w="0" w:type="auto"/>
            <w:tcBorders>
              <w:top w:val="nil"/>
              <w:left w:val="nil"/>
              <w:bottom w:val="single" w:color="auto" w:sz="4" w:space="0"/>
              <w:right w:val="single" w:color="auto" w:sz="4" w:space="0"/>
            </w:tcBorders>
            <w:shd w:val="clear" w:color="auto" w:fill="auto"/>
            <w:tcMar/>
            <w:vAlign w:val="center"/>
            <w:hideMark/>
          </w:tcPr>
          <w:p w:rsidRPr="00D72EDC" w:rsidR="00AF34D9" w:rsidP="5D0EAC6C" w:rsidRDefault="00AF34D9" w14:paraId="38BFB608" w14:textId="77777777">
            <w:pPr>
              <w:spacing w:after="0"/>
              <w:jc w:val="left"/>
              <w:rPr>
                <w:rFonts w:eastAsia="Times New Roman" w:cs="Arial"/>
                <w:color w:val="000000"/>
                <w:kern w:val="0"/>
                <w:lang w:eastAsia="es-CO"/>
                <w14:ligatures w14:val="none"/>
              </w:rPr>
            </w:pPr>
            <w:commentRangeStart w:id="173019256"/>
            <w:r w:rsidRPr="5D0EAC6C" w:rsidR="00AF34D9">
              <w:rPr>
                <w:rFonts w:eastAsia="Times New Roman" w:cs="Arial"/>
                <w:color w:val="000000"/>
                <w:kern w:val="0"/>
                <w:lang w:eastAsia="es-CO"/>
                <w14:ligatures w14:val="none"/>
              </w:rPr>
              <w:t xml:space="preserve">Ejecutar el cronograma de auditorías </w:t>
            </w:r>
            <w:commentRangeEnd w:id="173019256"/>
            <w:r>
              <w:rPr>
                <w:rStyle w:val="CommentReference"/>
              </w:rPr>
              <w:commentReference w:id="173019256"/>
            </w:r>
            <w:r w:rsidRPr="5D0EAC6C" w:rsidR="00AF34D9">
              <w:rPr>
                <w:rFonts w:eastAsia="Times New Roman" w:cs="Arial"/>
                <w:color w:val="000000"/>
                <w:kern w:val="0"/>
                <w:lang w:eastAsia="es-CO"/>
                <w14:ligatures w14:val="none"/>
              </w:rPr>
              <w:t xml:space="preserve">de evaluación de gestión documental en cada una de las áreas de la </w:t>
            </w:r>
            <w:r w:rsidRPr="5D0EAC6C" w:rsidR="00AF34D9">
              <w:rPr>
                <w:rFonts w:eastAsia="Times New Roman" w:cs="Arial"/>
                <w:color w:val="000000"/>
                <w:kern w:val="0"/>
                <w:lang w:eastAsia="es-CO"/>
                <w14:ligatures w14:val="none"/>
              </w:rPr>
              <w:t>SuperSubsidio</w:t>
            </w:r>
            <w:r w:rsidRPr="5D0EAC6C" w:rsidR="00AF34D9">
              <w:rPr>
                <w:rFonts w:eastAsia="Times New Roman" w:cs="Arial"/>
                <w:color w:val="000000"/>
                <w:kern w:val="0"/>
                <w:lang w:eastAsia="es-CO"/>
                <w14:ligatures w14:val="none"/>
              </w:rPr>
              <w:t>.</w:t>
            </w:r>
          </w:p>
        </w:tc>
        <w:tc>
          <w:tcPr>
            <w:tcW w:w="0" w:type="auto"/>
            <w:tcBorders>
              <w:top w:val="nil"/>
              <w:left w:val="nil"/>
              <w:bottom w:val="single" w:color="auto" w:sz="4" w:space="0"/>
              <w:right w:val="single" w:color="auto" w:sz="4" w:space="0"/>
            </w:tcBorders>
            <w:shd w:val="clear" w:color="auto" w:fill="00B0F0"/>
            <w:tcMar/>
            <w:vAlign w:val="center"/>
            <w:hideMark/>
          </w:tcPr>
          <w:p w:rsidRPr="00D72EDC" w:rsidR="00AF34D9" w:rsidP="00211A04" w:rsidRDefault="00AF34D9" w14:paraId="2DB7305E" w14:textId="77777777">
            <w:pPr>
              <w:spacing w:after="0"/>
              <w:jc w:val="left"/>
              <w:rPr>
                <w:rFonts w:eastAsia="Times New Roman" w:cs="Arial"/>
                <w:color w:val="000000"/>
                <w:kern w:val="0"/>
                <w:szCs w:val="24"/>
                <w:lang w:eastAsia="es-CO"/>
                <w14:ligatures w14:val="none"/>
              </w:rPr>
            </w:pPr>
            <w:r w:rsidRPr="00D72EDC">
              <w:rPr>
                <w:rFonts w:eastAsia="Times New Roman" w:cs="Arial"/>
                <w:color w:val="000000"/>
                <w:kern w:val="0"/>
                <w:szCs w:val="24"/>
                <w:lang w:eastAsia="es-CO"/>
                <w14:ligatures w14:val="none"/>
              </w:rPr>
              <w:t> </w:t>
            </w:r>
          </w:p>
        </w:tc>
        <w:tc>
          <w:tcPr>
            <w:tcW w:w="0" w:type="auto"/>
            <w:tcBorders>
              <w:top w:val="nil"/>
              <w:left w:val="nil"/>
              <w:bottom w:val="single" w:color="auto" w:sz="4" w:space="0"/>
              <w:right w:val="single" w:color="auto" w:sz="4" w:space="0"/>
            </w:tcBorders>
            <w:shd w:val="clear" w:color="auto" w:fill="00B0F0"/>
            <w:tcMar/>
            <w:vAlign w:val="center"/>
            <w:hideMark/>
          </w:tcPr>
          <w:p w:rsidRPr="00D72EDC" w:rsidR="00AF34D9" w:rsidP="00211A04" w:rsidRDefault="00AF34D9" w14:paraId="67C7495B" w14:textId="77777777">
            <w:pPr>
              <w:spacing w:after="0"/>
              <w:jc w:val="left"/>
              <w:rPr>
                <w:rFonts w:eastAsia="Times New Roman" w:cs="Arial"/>
                <w:color w:val="000000"/>
                <w:kern w:val="0"/>
                <w:szCs w:val="24"/>
                <w:lang w:eastAsia="es-CO"/>
                <w14:ligatures w14:val="none"/>
              </w:rPr>
            </w:pPr>
            <w:r w:rsidRPr="00D72EDC">
              <w:rPr>
                <w:rFonts w:eastAsia="Times New Roman" w:cs="Arial"/>
                <w:color w:val="000000"/>
                <w:kern w:val="0"/>
                <w:szCs w:val="24"/>
                <w:lang w:eastAsia="es-CO"/>
                <w14:ligatures w14:val="none"/>
              </w:rPr>
              <w:t> </w:t>
            </w:r>
          </w:p>
        </w:tc>
        <w:tc>
          <w:tcPr>
            <w:tcW w:w="0" w:type="auto"/>
            <w:tcBorders>
              <w:top w:val="nil"/>
              <w:left w:val="nil"/>
              <w:bottom w:val="single" w:color="auto" w:sz="4" w:space="0"/>
              <w:right w:val="single" w:color="auto" w:sz="4" w:space="0"/>
            </w:tcBorders>
            <w:shd w:val="clear" w:color="auto" w:fill="00B0F0"/>
            <w:tcMar/>
            <w:vAlign w:val="center"/>
            <w:hideMark/>
          </w:tcPr>
          <w:p w:rsidRPr="00D72EDC" w:rsidR="00AF34D9" w:rsidP="00211A04" w:rsidRDefault="00AF34D9" w14:paraId="635625A3" w14:textId="77777777">
            <w:pPr>
              <w:spacing w:after="0"/>
              <w:jc w:val="left"/>
              <w:rPr>
                <w:rFonts w:eastAsia="Times New Roman" w:cs="Arial"/>
                <w:color w:val="000000"/>
                <w:kern w:val="0"/>
                <w:szCs w:val="24"/>
                <w:lang w:eastAsia="es-CO"/>
                <w14:ligatures w14:val="none"/>
              </w:rPr>
            </w:pPr>
            <w:r w:rsidRPr="00D72EDC">
              <w:rPr>
                <w:rFonts w:eastAsia="Times New Roman" w:cs="Arial"/>
                <w:color w:val="000000"/>
                <w:kern w:val="0"/>
                <w:szCs w:val="24"/>
                <w:lang w:eastAsia="es-CO"/>
                <w14:ligatures w14:val="none"/>
              </w:rPr>
              <w:t> </w:t>
            </w:r>
          </w:p>
        </w:tc>
        <w:tc>
          <w:tcPr>
            <w:tcW w:w="0" w:type="auto"/>
            <w:tcBorders>
              <w:top w:val="nil"/>
              <w:left w:val="nil"/>
              <w:bottom w:val="single" w:color="auto" w:sz="4" w:space="0"/>
              <w:right w:val="single" w:color="auto" w:sz="8" w:space="0"/>
            </w:tcBorders>
            <w:shd w:val="clear" w:color="auto" w:fill="auto"/>
            <w:tcMar/>
            <w:vAlign w:val="center"/>
            <w:hideMark/>
          </w:tcPr>
          <w:p w:rsidRPr="00D72EDC" w:rsidR="00AF34D9" w:rsidP="00211A04" w:rsidRDefault="00AF34D9" w14:paraId="7AEEC889" w14:textId="77777777">
            <w:pPr>
              <w:spacing w:after="0"/>
              <w:jc w:val="left"/>
              <w:rPr>
                <w:rFonts w:eastAsia="Times New Roman" w:cs="Arial"/>
                <w:color w:val="000000"/>
                <w:kern w:val="0"/>
                <w:szCs w:val="24"/>
                <w:lang w:eastAsia="es-CO"/>
                <w14:ligatures w14:val="none"/>
              </w:rPr>
            </w:pPr>
            <w:r w:rsidRPr="00D72EDC">
              <w:rPr>
                <w:rFonts w:eastAsia="Times New Roman" w:cs="Arial"/>
                <w:color w:val="000000"/>
                <w:kern w:val="0"/>
                <w:szCs w:val="24"/>
                <w:lang w:eastAsia="es-CO"/>
                <w14:ligatures w14:val="none"/>
              </w:rPr>
              <w:t>Informes de auditoría</w:t>
            </w:r>
          </w:p>
        </w:tc>
      </w:tr>
      <w:tr w:rsidRPr="00D72EDC" w:rsidR="00AF34D9" w:rsidTr="5D0EAC6C" w14:paraId="3D29B9E4" w14:textId="77777777">
        <w:trPr>
          <w:trHeight w:val="900"/>
        </w:trPr>
        <w:tc>
          <w:tcPr>
            <w:tcW w:w="0" w:type="auto"/>
            <w:tcBorders>
              <w:top w:val="nil"/>
              <w:left w:val="single" w:color="auto" w:sz="8" w:space="0"/>
              <w:bottom w:val="single" w:color="auto" w:sz="4" w:space="0"/>
              <w:right w:val="single" w:color="auto" w:sz="4" w:space="0"/>
            </w:tcBorders>
            <w:shd w:val="clear" w:color="auto" w:fill="auto"/>
            <w:tcMar/>
            <w:vAlign w:val="center"/>
            <w:hideMark/>
          </w:tcPr>
          <w:p w:rsidRPr="00D72EDC" w:rsidR="00AF34D9" w:rsidP="00211A04" w:rsidRDefault="00AF34D9" w14:paraId="761A65F5" w14:textId="77777777">
            <w:pPr>
              <w:spacing w:after="0"/>
              <w:jc w:val="right"/>
              <w:rPr>
                <w:rFonts w:eastAsia="Times New Roman" w:cs="Arial"/>
                <w:color w:val="000000"/>
                <w:kern w:val="0"/>
                <w:szCs w:val="24"/>
                <w:lang w:eastAsia="es-CO"/>
                <w14:ligatures w14:val="none"/>
              </w:rPr>
            </w:pPr>
            <w:r w:rsidRPr="00D72EDC">
              <w:rPr>
                <w:rFonts w:eastAsia="Times New Roman" w:cs="Arial"/>
                <w:color w:val="000000"/>
                <w:kern w:val="0"/>
                <w:szCs w:val="24"/>
                <w:lang w:eastAsia="es-CO"/>
                <w14:ligatures w14:val="none"/>
              </w:rPr>
              <w:t>5</w:t>
            </w:r>
          </w:p>
        </w:tc>
        <w:tc>
          <w:tcPr>
            <w:tcW w:w="0" w:type="auto"/>
            <w:tcBorders>
              <w:top w:val="nil"/>
              <w:left w:val="nil"/>
              <w:bottom w:val="single" w:color="auto" w:sz="4" w:space="0"/>
              <w:right w:val="single" w:color="auto" w:sz="4" w:space="0"/>
            </w:tcBorders>
            <w:shd w:val="clear" w:color="auto" w:fill="auto"/>
            <w:tcMar/>
            <w:vAlign w:val="center"/>
            <w:hideMark/>
          </w:tcPr>
          <w:p w:rsidRPr="00D72EDC" w:rsidR="00AF34D9" w:rsidP="00211A04" w:rsidRDefault="00AF34D9" w14:paraId="6DC67039" w14:textId="77777777">
            <w:pPr>
              <w:spacing w:after="0"/>
              <w:jc w:val="left"/>
              <w:rPr>
                <w:rFonts w:eastAsia="Times New Roman" w:cs="Arial"/>
                <w:color w:val="000000"/>
                <w:kern w:val="0"/>
                <w:szCs w:val="24"/>
                <w:lang w:eastAsia="es-CO"/>
                <w14:ligatures w14:val="none"/>
              </w:rPr>
            </w:pPr>
            <w:r w:rsidRPr="00D72EDC">
              <w:rPr>
                <w:rFonts w:eastAsia="Times New Roman" w:cs="Arial"/>
                <w:color w:val="000000"/>
                <w:kern w:val="0"/>
                <w:szCs w:val="24"/>
                <w:lang w:eastAsia="es-CO"/>
                <w14:ligatures w14:val="none"/>
              </w:rPr>
              <w:t>Establecer indicadores de autoevaluación para el proceso de gestión documental.</w:t>
            </w:r>
          </w:p>
        </w:tc>
        <w:tc>
          <w:tcPr>
            <w:tcW w:w="0" w:type="auto"/>
            <w:tcBorders>
              <w:top w:val="nil"/>
              <w:left w:val="nil"/>
              <w:bottom w:val="single" w:color="auto" w:sz="4" w:space="0"/>
              <w:right w:val="single" w:color="auto" w:sz="4" w:space="0"/>
            </w:tcBorders>
            <w:shd w:val="clear" w:color="auto" w:fill="00B0F0"/>
            <w:tcMar/>
            <w:vAlign w:val="center"/>
            <w:hideMark/>
          </w:tcPr>
          <w:p w:rsidRPr="00D72EDC" w:rsidR="00AF34D9" w:rsidP="00211A04" w:rsidRDefault="00AF34D9" w14:paraId="70CC1D3C" w14:textId="77777777">
            <w:pPr>
              <w:spacing w:after="0"/>
              <w:jc w:val="left"/>
              <w:rPr>
                <w:rFonts w:eastAsia="Times New Roman" w:cs="Arial"/>
                <w:color w:val="000000"/>
                <w:kern w:val="0"/>
                <w:szCs w:val="24"/>
                <w:lang w:eastAsia="es-CO"/>
                <w14:ligatures w14:val="none"/>
              </w:rPr>
            </w:pPr>
            <w:r w:rsidRPr="00D72EDC">
              <w:rPr>
                <w:rFonts w:eastAsia="Times New Roman" w:cs="Arial"/>
                <w:color w:val="000000"/>
                <w:kern w:val="0"/>
                <w:szCs w:val="24"/>
                <w:lang w:eastAsia="es-CO"/>
                <w14:ligatures w14:val="none"/>
              </w:rPr>
              <w:t> </w:t>
            </w:r>
          </w:p>
        </w:tc>
        <w:tc>
          <w:tcPr>
            <w:tcW w:w="0" w:type="auto"/>
            <w:tcBorders>
              <w:top w:val="nil"/>
              <w:left w:val="nil"/>
              <w:bottom w:val="single" w:color="auto" w:sz="4" w:space="0"/>
              <w:right w:val="single" w:color="auto" w:sz="4" w:space="0"/>
            </w:tcBorders>
            <w:shd w:val="clear" w:color="auto" w:fill="00B0F0"/>
            <w:tcMar/>
            <w:vAlign w:val="center"/>
            <w:hideMark/>
          </w:tcPr>
          <w:p w:rsidRPr="00D72EDC" w:rsidR="00AF34D9" w:rsidP="00211A04" w:rsidRDefault="00AF34D9" w14:paraId="618A819A" w14:textId="77777777">
            <w:pPr>
              <w:spacing w:after="0"/>
              <w:jc w:val="left"/>
              <w:rPr>
                <w:rFonts w:eastAsia="Times New Roman" w:cs="Arial"/>
                <w:color w:val="000000"/>
                <w:kern w:val="0"/>
                <w:szCs w:val="24"/>
                <w:lang w:eastAsia="es-CO"/>
                <w14:ligatures w14:val="none"/>
              </w:rPr>
            </w:pPr>
            <w:r w:rsidRPr="00D72EDC">
              <w:rPr>
                <w:rFonts w:eastAsia="Times New Roman" w:cs="Arial"/>
                <w:color w:val="000000"/>
                <w:kern w:val="0"/>
                <w:szCs w:val="24"/>
                <w:lang w:eastAsia="es-CO"/>
                <w14:ligatures w14:val="none"/>
              </w:rPr>
              <w:t> </w:t>
            </w:r>
          </w:p>
        </w:tc>
        <w:tc>
          <w:tcPr>
            <w:tcW w:w="0" w:type="auto"/>
            <w:tcBorders>
              <w:top w:val="nil"/>
              <w:left w:val="nil"/>
              <w:bottom w:val="single" w:color="auto" w:sz="4" w:space="0"/>
              <w:right w:val="single" w:color="auto" w:sz="4" w:space="0"/>
            </w:tcBorders>
            <w:shd w:val="clear" w:color="auto" w:fill="00B0F0"/>
            <w:tcMar/>
            <w:vAlign w:val="center"/>
            <w:hideMark/>
          </w:tcPr>
          <w:p w:rsidRPr="00D72EDC" w:rsidR="00AF34D9" w:rsidP="00211A04" w:rsidRDefault="00AF34D9" w14:paraId="199AE610" w14:textId="77777777">
            <w:pPr>
              <w:spacing w:after="0"/>
              <w:jc w:val="left"/>
              <w:rPr>
                <w:rFonts w:eastAsia="Times New Roman" w:cs="Arial"/>
                <w:color w:val="000000"/>
                <w:kern w:val="0"/>
                <w:szCs w:val="24"/>
                <w:lang w:eastAsia="es-CO"/>
                <w14:ligatures w14:val="none"/>
              </w:rPr>
            </w:pPr>
            <w:r w:rsidRPr="00D72EDC">
              <w:rPr>
                <w:rFonts w:eastAsia="Times New Roman" w:cs="Arial"/>
                <w:color w:val="000000"/>
                <w:kern w:val="0"/>
                <w:szCs w:val="24"/>
                <w:lang w:eastAsia="es-CO"/>
                <w14:ligatures w14:val="none"/>
              </w:rPr>
              <w:t> </w:t>
            </w:r>
          </w:p>
        </w:tc>
        <w:tc>
          <w:tcPr>
            <w:tcW w:w="0" w:type="auto"/>
            <w:tcBorders>
              <w:top w:val="nil"/>
              <w:left w:val="nil"/>
              <w:bottom w:val="single" w:color="auto" w:sz="4" w:space="0"/>
              <w:right w:val="single" w:color="auto" w:sz="8" w:space="0"/>
            </w:tcBorders>
            <w:shd w:val="clear" w:color="auto" w:fill="auto"/>
            <w:tcMar/>
            <w:vAlign w:val="center"/>
            <w:hideMark/>
          </w:tcPr>
          <w:p w:rsidRPr="00D72EDC" w:rsidR="00AF34D9" w:rsidP="00211A04" w:rsidRDefault="00AF34D9" w14:paraId="6678A39D" w14:textId="77777777">
            <w:pPr>
              <w:spacing w:after="0"/>
              <w:jc w:val="left"/>
              <w:rPr>
                <w:rFonts w:eastAsia="Times New Roman" w:cs="Arial"/>
                <w:color w:val="000000"/>
                <w:kern w:val="0"/>
                <w:szCs w:val="24"/>
                <w:lang w:eastAsia="es-CO"/>
                <w14:ligatures w14:val="none"/>
              </w:rPr>
            </w:pPr>
            <w:r w:rsidRPr="00D72EDC">
              <w:rPr>
                <w:rFonts w:eastAsia="Times New Roman" w:cs="Arial"/>
                <w:color w:val="000000"/>
                <w:kern w:val="0"/>
                <w:szCs w:val="24"/>
                <w:lang w:eastAsia="es-CO"/>
                <w14:ligatures w14:val="none"/>
              </w:rPr>
              <w:t>Indicadores de gestión</w:t>
            </w:r>
          </w:p>
        </w:tc>
      </w:tr>
      <w:tr w:rsidRPr="00D72EDC" w:rsidR="00AF34D9" w:rsidTr="5D0EAC6C" w14:paraId="22046DDF" w14:textId="77777777">
        <w:trPr>
          <w:trHeight w:val="900"/>
        </w:trPr>
        <w:tc>
          <w:tcPr>
            <w:tcW w:w="0" w:type="auto"/>
            <w:tcBorders>
              <w:top w:val="nil"/>
              <w:left w:val="single" w:color="auto" w:sz="8" w:space="0"/>
              <w:bottom w:val="single" w:color="auto" w:sz="4" w:space="0"/>
              <w:right w:val="single" w:color="auto" w:sz="4" w:space="0"/>
            </w:tcBorders>
            <w:shd w:val="clear" w:color="auto" w:fill="auto"/>
            <w:tcMar/>
            <w:vAlign w:val="center"/>
            <w:hideMark/>
          </w:tcPr>
          <w:p w:rsidRPr="00D72EDC" w:rsidR="00AF34D9" w:rsidP="00211A04" w:rsidRDefault="00AF34D9" w14:paraId="04CD4356" w14:textId="77777777">
            <w:pPr>
              <w:spacing w:after="0"/>
              <w:jc w:val="right"/>
              <w:rPr>
                <w:rFonts w:eastAsia="Times New Roman" w:cs="Arial"/>
                <w:color w:val="000000"/>
                <w:kern w:val="0"/>
                <w:szCs w:val="24"/>
                <w:lang w:eastAsia="es-CO"/>
                <w14:ligatures w14:val="none"/>
              </w:rPr>
            </w:pPr>
            <w:r w:rsidRPr="00D72EDC">
              <w:rPr>
                <w:rFonts w:eastAsia="Times New Roman" w:cs="Arial"/>
                <w:color w:val="000000"/>
                <w:kern w:val="0"/>
                <w:szCs w:val="24"/>
                <w:lang w:eastAsia="es-CO"/>
                <w14:ligatures w14:val="none"/>
              </w:rPr>
              <w:t>6</w:t>
            </w:r>
          </w:p>
        </w:tc>
        <w:tc>
          <w:tcPr>
            <w:tcW w:w="0" w:type="auto"/>
            <w:tcBorders>
              <w:top w:val="nil"/>
              <w:left w:val="nil"/>
              <w:bottom w:val="single" w:color="auto" w:sz="4" w:space="0"/>
              <w:right w:val="single" w:color="auto" w:sz="4" w:space="0"/>
            </w:tcBorders>
            <w:shd w:val="clear" w:color="auto" w:fill="auto"/>
            <w:tcMar/>
            <w:vAlign w:val="center"/>
            <w:hideMark/>
          </w:tcPr>
          <w:p w:rsidRPr="00D72EDC" w:rsidR="00AF34D9" w:rsidP="00211A04" w:rsidRDefault="00AF34D9" w14:paraId="519CF61C" w14:textId="77777777">
            <w:pPr>
              <w:spacing w:after="0"/>
              <w:jc w:val="left"/>
              <w:rPr>
                <w:rFonts w:eastAsia="Times New Roman" w:cs="Arial"/>
                <w:color w:val="000000"/>
                <w:kern w:val="0"/>
                <w:szCs w:val="24"/>
                <w:lang w:eastAsia="es-CO"/>
                <w14:ligatures w14:val="none"/>
              </w:rPr>
            </w:pPr>
            <w:r w:rsidRPr="00D72EDC">
              <w:rPr>
                <w:rFonts w:eastAsia="Times New Roman" w:cs="Arial"/>
                <w:color w:val="000000"/>
                <w:kern w:val="0"/>
                <w:szCs w:val="24"/>
                <w:lang w:eastAsia="es-CO"/>
                <w14:ligatures w14:val="none"/>
              </w:rPr>
              <w:t>Divulgar las acciones de mejora producto de las auditorías a cada área de la Superintendencia.</w:t>
            </w:r>
          </w:p>
        </w:tc>
        <w:tc>
          <w:tcPr>
            <w:tcW w:w="0" w:type="auto"/>
            <w:tcBorders>
              <w:top w:val="nil"/>
              <w:left w:val="nil"/>
              <w:bottom w:val="single" w:color="auto" w:sz="4" w:space="0"/>
              <w:right w:val="single" w:color="auto" w:sz="4" w:space="0"/>
            </w:tcBorders>
            <w:shd w:val="clear" w:color="auto" w:fill="00B0F0"/>
            <w:tcMar/>
            <w:vAlign w:val="center"/>
            <w:hideMark/>
          </w:tcPr>
          <w:p w:rsidRPr="00D72EDC" w:rsidR="00AF34D9" w:rsidP="00211A04" w:rsidRDefault="00AF34D9" w14:paraId="0D9A6F09" w14:textId="77777777">
            <w:pPr>
              <w:spacing w:after="0"/>
              <w:jc w:val="left"/>
              <w:rPr>
                <w:rFonts w:eastAsia="Times New Roman" w:cs="Arial"/>
                <w:color w:val="000000"/>
                <w:kern w:val="0"/>
                <w:szCs w:val="24"/>
                <w:lang w:eastAsia="es-CO"/>
                <w14:ligatures w14:val="none"/>
              </w:rPr>
            </w:pPr>
            <w:r w:rsidRPr="00D72EDC">
              <w:rPr>
                <w:rFonts w:eastAsia="Times New Roman" w:cs="Arial"/>
                <w:color w:val="000000"/>
                <w:kern w:val="0"/>
                <w:szCs w:val="24"/>
                <w:lang w:eastAsia="es-CO"/>
                <w14:ligatures w14:val="none"/>
              </w:rPr>
              <w:t> </w:t>
            </w:r>
          </w:p>
        </w:tc>
        <w:tc>
          <w:tcPr>
            <w:tcW w:w="0" w:type="auto"/>
            <w:tcBorders>
              <w:top w:val="nil"/>
              <w:left w:val="nil"/>
              <w:bottom w:val="single" w:color="auto" w:sz="4" w:space="0"/>
              <w:right w:val="single" w:color="auto" w:sz="4" w:space="0"/>
            </w:tcBorders>
            <w:shd w:val="clear" w:color="auto" w:fill="00B0F0"/>
            <w:tcMar/>
            <w:vAlign w:val="center"/>
            <w:hideMark/>
          </w:tcPr>
          <w:p w:rsidRPr="00D72EDC" w:rsidR="00AF34D9" w:rsidP="00211A04" w:rsidRDefault="00AF34D9" w14:paraId="78A25E18" w14:textId="77777777">
            <w:pPr>
              <w:spacing w:after="0"/>
              <w:jc w:val="left"/>
              <w:rPr>
                <w:rFonts w:eastAsia="Times New Roman" w:cs="Arial"/>
                <w:color w:val="000000"/>
                <w:kern w:val="0"/>
                <w:szCs w:val="24"/>
                <w:lang w:eastAsia="es-CO"/>
                <w14:ligatures w14:val="none"/>
              </w:rPr>
            </w:pPr>
            <w:r w:rsidRPr="00D72EDC">
              <w:rPr>
                <w:rFonts w:eastAsia="Times New Roman" w:cs="Arial"/>
                <w:color w:val="000000"/>
                <w:kern w:val="0"/>
                <w:szCs w:val="24"/>
                <w:lang w:eastAsia="es-CO"/>
                <w14:ligatures w14:val="none"/>
              </w:rPr>
              <w:t> </w:t>
            </w:r>
          </w:p>
        </w:tc>
        <w:tc>
          <w:tcPr>
            <w:tcW w:w="0" w:type="auto"/>
            <w:tcBorders>
              <w:top w:val="nil"/>
              <w:left w:val="nil"/>
              <w:bottom w:val="single" w:color="auto" w:sz="4" w:space="0"/>
              <w:right w:val="single" w:color="auto" w:sz="4" w:space="0"/>
            </w:tcBorders>
            <w:shd w:val="clear" w:color="auto" w:fill="00B0F0"/>
            <w:tcMar/>
            <w:vAlign w:val="center"/>
            <w:hideMark/>
          </w:tcPr>
          <w:p w:rsidRPr="00D72EDC" w:rsidR="00AF34D9" w:rsidP="00211A04" w:rsidRDefault="00AF34D9" w14:paraId="0800B6E8" w14:textId="77777777">
            <w:pPr>
              <w:spacing w:after="0"/>
              <w:jc w:val="left"/>
              <w:rPr>
                <w:rFonts w:eastAsia="Times New Roman" w:cs="Arial"/>
                <w:color w:val="000000"/>
                <w:kern w:val="0"/>
                <w:szCs w:val="24"/>
                <w:lang w:eastAsia="es-CO"/>
                <w14:ligatures w14:val="none"/>
              </w:rPr>
            </w:pPr>
            <w:r w:rsidRPr="00D72EDC">
              <w:rPr>
                <w:rFonts w:eastAsia="Times New Roman" w:cs="Arial"/>
                <w:color w:val="000000"/>
                <w:kern w:val="0"/>
                <w:szCs w:val="24"/>
                <w:lang w:eastAsia="es-CO"/>
                <w14:ligatures w14:val="none"/>
              </w:rPr>
              <w:t> </w:t>
            </w:r>
          </w:p>
        </w:tc>
        <w:tc>
          <w:tcPr>
            <w:tcW w:w="0" w:type="auto"/>
            <w:tcBorders>
              <w:top w:val="nil"/>
              <w:left w:val="nil"/>
              <w:bottom w:val="single" w:color="auto" w:sz="4" w:space="0"/>
              <w:right w:val="single" w:color="auto" w:sz="8" w:space="0"/>
            </w:tcBorders>
            <w:shd w:val="clear" w:color="auto" w:fill="auto"/>
            <w:tcMar/>
            <w:vAlign w:val="center"/>
            <w:hideMark/>
          </w:tcPr>
          <w:p w:rsidRPr="00D72EDC" w:rsidR="00AF34D9" w:rsidP="00211A04" w:rsidRDefault="00AF34D9" w14:paraId="1E75A33F" w14:textId="77777777">
            <w:pPr>
              <w:spacing w:after="0"/>
              <w:jc w:val="left"/>
              <w:rPr>
                <w:rFonts w:eastAsia="Times New Roman" w:cs="Arial"/>
                <w:color w:val="000000"/>
                <w:kern w:val="0"/>
                <w:szCs w:val="24"/>
                <w:lang w:eastAsia="es-CO"/>
                <w14:ligatures w14:val="none"/>
              </w:rPr>
            </w:pPr>
            <w:r w:rsidRPr="00D72EDC">
              <w:rPr>
                <w:rFonts w:eastAsia="Times New Roman" w:cs="Arial"/>
                <w:color w:val="000000"/>
                <w:kern w:val="0"/>
                <w:szCs w:val="24"/>
                <w:lang w:eastAsia="es-CO"/>
                <w14:ligatures w14:val="none"/>
              </w:rPr>
              <w:t>Planes de mejoramiento</w:t>
            </w:r>
          </w:p>
        </w:tc>
      </w:tr>
      <w:tr w:rsidRPr="00D72EDC" w:rsidR="00AF34D9" w:rsidTr="5D0EAC6C" w14:paraId="7C1D370A" w14:textId="77777777">
        <w:trPr>
          <w:trHeight w:val="915"/>
        </w:trPr>
        <w:tc>
          <w:tcPr>
            <w:tcW w:w="0" w:type="auto"/>
            <w:tcBorders>
              <w:top w:val="nil"/>
              <w:left w:val="single" w:color="auto" w:sz="8" w:space="0"/>
              <w:bottom w:val="single" w:color="auto" w:sz="8" w:space="0"/>
              <w:right w:val="single" w:color="auto" w:sz="4" w:space="0"/>
            </w:tcBorders>
            <w:shd w:val="clear" w:color="auto" w:fill="auto"/>
            <w:tcMar/>
            <w:vAlign w:val="center"/>
            <w:hideMark/>
          </w:tcPr>
          <w:p w:rsidRPr="00D72EDC" w:rsidR="00AF34D9" w:rsidP="00211A04" w:rsidRDefault="00AF34D9" w14:paraId="1EF7D084" w14:textId="77777777">
            <w:pPr>
              <w:spacing w:after="0"/>
              <w:jc w:val="right"/>
              <w:rPr>
                <w:rFonts w:eastAsia="Times New Roman" w:cs="Arial"/>
                <w:color w:val="000000"/>
                <w:kern w:val="0"/>
                <w:szCs w:val="24"/>
                <w:lang w:eastAsia="es-CO"/>
                <w14:ligatures w14:val="none"/>
              </w:rPr>
            </w:pPr>
            <w:r w:rsidRPr="00D72EDC">
              <w:rPr>
                <w:rFonts w:eastAsia="Times New Roman" w:cs="Arial"/>
                <w:color w:val="000000"/>
                <w:kern w:val="0"/>
                <w:szCs w:val="24"/>
                <w:lang w:eastAsia="es-CO"/>
                <w14:ligatures w14:val="none"/>
              </w:rPr>
              <w:t>7</w:t>
            </w:r>
          </w:p>
        </w:tc>
        <w:tc>
          <w:tcPr>
            <w:tcW w:w="0" w:type="auto"/>
            <w:tcBorders>
              <w:top w:val="nil"/>
              <w:left w:val="nil"/>
              <w:bottom w:val="single" w:color="auto" w:sz="8" w:space="0"/>
              <w:right w:val="single" w:color="auto" w:sz="4" w:space="0"/>
            </w:tcBorders>
            <w:shd w:val="clear" w:color="auto" w:fill="auto"/>
            <w:tcMar/>
            <w:vAlign w:val="center"/>
            <w:hideMark/>
          </w:tcPr>
          <w:p w:rsidRPr="00D72EDC" w:rsidR="00AF34D9" w:rsidP="00211A04" w:rsidRDefault="00AF34D9" w14:paraId="24071CE4" w14:textId="77777777">
            <w:pPr>
              <w:spacing w:after="0"/>
              <w:jc w:val="left"/>
              <w:rPr>
                <w:rFonts w:eastAsia="Times New Roman" w:cs="Arial"/>
                <w:color w:val="000000"/>
                <w:kern w:val="0"/>
                <w:szCs w:val="24"/>
                <w:lang w:eastAsia="es-CO"/>
                <w14:ligatures w14:val="none"/>
              </w:rPr>
            </w:pPr>
            <w:r w:rsidRPr="00D72EDC">
              <w:rPr>
                <w:rFonts w:eastAsia="Times New Roman" w:cs="Arial"/>
                <w:color w:val="000000"/>
                <w:kern w:val="0"/>
                <w:szCs w:val="24"/>
                <w:lang w:eastAsia="es-CO"/>
                <w14:ligatures w14:val="none"/>
              </w:rPr>
              <w:t>Realizar seguimiento y control del programa de Auditoría y Control.</w:t>
            </w:r>
          </w:p>
        </w:tc>
        <w:tc>
          <w:tcPr>
            <w:tcW w:w="0" w:type="auto"/>
            <w:tcBorders>
              <w:top w:val="nil"/>
              <w:left w:val="nil"/>
              <w:bottom w:val="single" w:color="auto" w:sz="8" w:space="0"/>
              <w:right w:val="single" w:color="auto" w:sz="4" w:space="0"/>
            </w:tcBorders>
            <w:shd w:val="clear" w:color="auto" w:fill="00B0F0"/>
            <w:tcMar/>
            <w:vAlign w:val="center"/>
            <w:hideMark/>
          </w:tcPr>
          <w:p w:rsidRPr="00D72EDC" w:rsidR="00AF34D9" w:rsidP="00211A04" w:rsidRDefault="00AF34D9" w14:paraId="3FEC0E80" w14:textId="77777777">
            <w:pPr>
              <w:spacing w:after="0"/>
              <w:jc w:val="left"/>
              <w:rPr>
                <w:rFonts w:eastAsia="Times New Roman" w:cs="Arial"/>
                <w:color w:val="000000"/>
                <w:kern w:val="0"/>
                <w:szCs w:val="24"/>
                <w:lang w:eastAsia="es-CO"/>
                <w14:ligatures w14:val="none"/>
              </w:rPr>
            </w:pPr>
            <w:r w:rsidRPr="00D72EDC">
              <w:rPr>
                <w:rFonts w:eastAsia="Times New Roman" w:cs="Arial"/>
                <w:color w:val="000000"/>
                <w:kern w:val="0"/>
                <w:szCs w:val="24"/>
                <w:lang w:eastAsia="es-CO"/>
                <w14:ligatures w14:val="none"/>
              </w:rPr>
              <w:t> </w:t>
            </w:r>
          </w:p>
        </w:tc>
        <w:tc>
          <w:tcPr>
            <w:tcW w:w="0" w:type="auto"/>
            <w:tcBorders>
              <w:top w:val="nil"/>
              <w:left w:val="nil"/>
              <w:bottom w:val="single" w:color="auto" w:sz="8" w:space="0"/>
              <w:right w:val="single" w:color="auto" w:sz="4" w:space="0"/>
            </w:tcBorders>
            <w:shd w:val="clear" w:color="auto" w:fill="00B0F0"/>
            <w:tcMar/>
            <w:vAlign w:val="center"/>
            <w:hideMark/>
          </w:tcPr>
          <w:p w:rsidRPr="00D72EDC" w:rsidR="00AF34D9" w:rsidP="00211A04" w:rsidRDefault="00AF34D9" w14:paraId="5DF51CC4" w14:textId="77777777">
            <w:pPr>
              <w:spacing w:after="0"/>
              <w:jc w:val="left"/>
              <w:rPr>
                <w:rFonts w:eastAsia="Times New Roman" w:cs="Arial"/>
                <w:color w:val="000000"/>
                <w:kern w:val="0"/>
                <w:szCs w:val="24"/>
                <w:lang w:eastAsia="es-CO"/>
                <w14:ligatures w14:val="none"/>
              </w:rPr>
            </w:pPr>
            <w:r w:rsidRPr="00D72EDC">
              <w:rPr>
                <w:rFonts w:eastAsia="Times New Roman" w:cs="Arial"/>
                <w:color w:val="000000"/>
                <w:kern w:val="0"/>
                <w:szCs w:val="24"/>
                <w:lang w:eastAsia="es-CO"/>
                <w14:ligatures w14:val="none"/>
              </w:rPr>
              <w:t> </w:t>
            </w:r>
          </w:p>
        </w:tc>
        <w:tc>
          <w:tcPr>
            <w:tcW w:w="0" w:type="auto"/>
            <w:tcBorders>
              <w:top w:val="nil"/>
              <w:left w:val="nil"/>
              <w:bottom w:val="single" w:color="auto" w:sz="8" w:space="0"/>
              <w:right w:val="single" w:color="auto" w:sz="4" w:space="0"/>
            </w:tcBorders>
            <w:shd w:val="clear" w:color="auto" w:fill="00B0F0"/>
            <w:tcMar/>
            <w:vAlign w:val="center"/>
            <w:hideMark/>
          </w:tcPr>
          <w:p w:rsidRPr="00D72EDC" w:rsidR="00AF34D9" w:rsidP="00211A04" w:rsidRDefault="00AF34D9" w14:paraId="1F5D63FF" w14:textId="77777777">
            <w:pPr>
              <w:spacing w:after="0"/>
              <w:jc w:val="left"/>
              <w:rPr>
                <w:rFonts w:eastAsia="Times New Roman" w:cs="Arial"/>
                <w:color w:val="000000"/>
                <w:kern w:val="0"/>
                <w:szCs w:val="24"/>
                <w:lang w:eastAsia="es-CO"/>
                <w14:ligatures w14:val="none"/>
              </w:rPr>
            </w:pPr>
            <w:r w:rsidRPr="00D72EDC">
              <w:rPr>
                <w:rFonts w:eastAsia="Times New Roman" w:cs="Arial"/>
                <w:color w:val="000000"/>
                <w:kern w:val="0"/>
                <w:szCs w:val="24"/>
                <w:lang w:eastAsia="es-CO"/>
                <w14:ligatures w14:val="none"/>
              </w:rPr>
              <w:t> </w:t>
            </w:r>
          </w:p>
        </w:tc>
        <w:tc>
          <w:tcPr>
            <w:tcW w:w="0" w:type="auto"/>
            <w:tcBorders>
              <w:top w:val="nil"/>
              <w:left w:val="nil"/>
              <w:bottom w:val="single" w:color="auto" w:sz="8" w:space="0"/>
              <w:right w:val="single" w:color="auto" w:sz="8" w:space="0"/>
            </w:tcBorders>
            <w:shd w:val="clear" w:color="auto" w:fill="auto"/>
            <w:tcMar/>
            <w:vAlign w:val="center"/>
            <w:hideMark/>
          </w:tcPr>
          <w:p w:rsidRPr="00D72EDC" w:rsidR="00AF34D9" w:rsidP="00211A04" w:rsidRDefault="00AF34D9" w14:paraId="5CD1EA7A" w14:textId="77777777">
            <w:pPr>
              <w:spacing w:after="0"/>
              <w:jc w:val="left"/>
              <w:rPr>
                <w:rFonts w:eastAsia="Times New Roman" w:cs="Arial"/>
                <w:color w:val="000000"/>
                <w:kern w:val="0"/>
                <w:szCs w:val="24"/>
                <w:lang w:eastAsia="es-CO"/>
                <w14:ligatures w14:val="none"/>
              </w:rPr>
            </w:pPr>
            <w:r w:rsidRPr="00D72EDC">
              <w:rPr>
                <w:rFonts w:eastAsia="Times New Roman" w:cs="Arial"/>
                <w:color w:val="000000"/>
                <w:kern w:val="0"/>
                <w:szCs w:val="24"/>
                <w:lang w:eastAsia="es-CO"/>
                <w14:ligatures w14:val="none"/>
              </w:rPr>
              <w:t>Informe de seguimiento al programa de Auditoría y Control.</w:t>
            </w:r>
          </w:p>
        </w:tc>
      </w:tr>
    </w:tbl>
    <w:p w:rsidRPr="00B35240" w:rsidR="004330D9" w:rsidP="004330D9" w:rsidRDefault="004330D9" w14:paraId="4FA910DC" w14:textId="77777777"/>
    <w:p w:rsidR="004330D9" w:rsidP="0044518E" w:rsidRDefault="004330D9" w14:paraId="23F8B9D1" w14:textId="77777777">
      <w:pPr>
        <w:pStyle w:val="Ttulo1"/>
        <w:tabs>
          <w:tab w:val="num" w:pos="360"/>
        </w:tabs>
      </w:pPr>
      <w:bookmarkStart w:name="_Toc214294127" w:id="13"/>
      <w:r>
        <w:t>BENEFICIOS</w:t>
      </w:r>
      <w:bookmarkEnd w:id="13"/>
    </w:p>
    <w:p w:rsidRPr="00524302" w:rsidR="004330D9" w:rsidP="004330D9" w:rsidRDefault="004330D9" w14:paraId="17FD3E00" w14:textId="77777777"/>
    <w:bookmarkEnd w:id="0"/>
    <w:p w:rsidR="00AF34D9" w:rsidP="002A5C85" w:rsidRDefault="00AF34D9" w14:paraId="7080CA34" w14:textId="77777777">
      <w:pPr>
        <w:ind w:firstLine="360"/>
      </w:pPr>
      <w:r>
        <w:t>Los principales beneficios del programa Auditoría y Control son:</w:t>
      </w:r>
    </w:p>
    <w:p w:rsidR="00AF34D9" w:rsidP="00AF34D9" w:rsidRDefault="00AF34D9" w14:paraId="17DA1F89" w14:textId="77777777">
      <w:pPr>
        <w:pStyle w:val="Prrafodelista"/>
        <w:numPr>
          <w:ilvl w:val="0"/>
          <w:numId w:val="34"/>
        </w:numPr>
      </w:pPr>
      <w:r>
        <w:t xml:space="preserve">Evaluar permanentemente el proceso de Gestión Documental de la </w:t>
      </w:r>
      <w:proofErr w:type="spellStart"/>
      <w:r>
        <w:t>SuperSubsidio</w:t>
      </w:r>
      <w:proofErr w:type="spellEnd"/>
      <w:r>
        <w:t>.</w:t>
      </w:r>
    </w:p>
    <w:p w:rsidR="00AF34D9" w:rsidP="00AF34D9" w:rsidRDefault="00AF34D9" w14:paraId="25F87AF3" w14:textId="77777777">
      <w:pPr>
        <w:pStyle w:val="Prrafodelista"/>
        <w:numPr>
          <w:ilvl w:val="0"/>
          <w:numId w:val="34"/>
        </w:numPr>
      </w:pPr>
      <w:r>
        <w:t>Minimizar los riesgos por medio de la cultura de autocontrol</w:t>
      </w:r>
    </w:p>
    <w:p w:rsidR="00AF34D9" w:rsidP="00AF34D9" w:rsidRDefault="00AF34D9" w14:paraId="48918E40" w14:textId="77777777">
      <w:pPr>
        <w:pStyle w:val="Prrafodelista"/>
        <w:numPr>
          <w:ilvl w:val="0"/>
          <w:numId w:val="34"/>
        </w:numPr>
      </w:pPr>
      <w:r>
        <w:t xml:space="preserve">Mediciones constantes de la ejecución de las actividades propias de la gestión documental de la </w:t>
      </w:r>
      <w:proofErr w:type="spellStart"/>
      <w:r>
        <w:t>SuperSubsidio</w:t>
      </w:r>
      <w:proofErr w:type="spellEnd"/>
      <w:r>
        <w:t>.</w:t>
      </w:r>
    </w:p>
    <w:p w:rsidR="00AF34D9" w:rsidP="00AF34D9" w:rsidRDefault="00AF34D9" w14:paraId="130AFC27" w14:textId="77777777">
      <w:pPr>
        <w:pStyle w:val="Prrafodelista"/>
        <w:numPr>
          <w:ilvl w:val="0"/>
          <w:numId w:val="34"/>
        </w:numPr>
      </w:pPr>
      <w:r>
        <w:t>Establecimiento de planes de mejoramiento para las diferentes áreas en materia de gestión documental.</w:t>
      </w:r>
    </w:p>
    <w:p w:rsidR="00E00058" w:rsidP="00AF34D9" w:rsidRDefault="00E00058" w14:paraId="252F27EC" w14:textId="37486CC0">
      <w:pPr>
        <w:pStyle w:val="Prrafodelista"/>
      </w:pPr>
    </w:p>
    <w:p w:rsidRPr="004330D9" w:rsidR="00AD7538" w:rsidP="001C58DA" w:rsidRDefault="00AD7538" w14:paraId="32BCE883" w14:textId="40EF45F0"/>
    <w:sectPr w:rsidRPr="004330D9" w:rsidR="00AD7538" w:rsidSect="00F55E9D">
      <w:headerReference w:type="default" r:id="rId11"/>
      <w:footerReference w:type="default" r:id="rId12"/>
      <w:type w:val="continuous"/>
      <w:pgSz w:w="12240" w:h="15840" w:orient="portrait" w:code="1"/>
      <w:pgMar w:top="1985" w:right="1134" w:bottom="1701" w:left="2268" w:header="709" w:footer="709" w:gutter="0"/>
      <w:cols w:space="708"/>
      <w:docGrid w:linePitch="360"/>
    </w:sectPr>
  </w:body>
</w:document>
</file>

<file path=word/comments.xml><?xml version="1.0" encoding="utf-8"?>
<w:comments xmlns:w14="http://schemas.microsoft.com/office/word/2010/wordml" xmlns:w="http://schemas.openxmlformats.org/wordprocessingml/2006/main">
  <w:comment xmlns:w="http://schemas.openxmlformats.org/wordprocessingml/2006/main" w:initials="NC" w:author="Nancy Yazmin Tinjaca Castro" w:date="2025-11-20T11:19:03" w:id="1705398805">
    <w:p xmlns:w14="http://schemas.microsoft.com/office/word/2010/wordml" xmlns:w="http://schemas.openxmlformats.org/wordprocessingml/2006/main" w:rsidR="62B9C639" w:rsidRDefault="57E83925" w14:paraId="0EBCC2A2" w14:textId="14BE3044">
      <w:pPr>
        <w:pStyle w:val="CommentText"/>
      </w:pPr>
      <w:r>
        <w:rPr>
          <w:rStyle w:val="CommentReference"/>
        </w:rPr>
        <w:annotationRef/>
      </w:r>
      <w:r w:rsidRPr="6C1EFDB1" w:rsidR="29329D97">
        <w:t>Por favor eliminar el pie de páginas "el presente documento se elaboró en el marco de ejec....", para este y todos los documentos del PGD</w:t>
      </w:r>
    </w:p>
  </w:comment>
  <w:comment xmlns:w="http://schemas.openxmlformats.org/wordprocessingml/2006/main" w:initials="NC" w:author="Nancy Yazmin Tinjaca Castro" w:date="2025-11-20T11:20:53" w:id="1292583592">
    <w:p xmlns:w14="http://schemas.microsoft.com/office/word/2010/wordml" xmlns:w="http://schemas.openxmlformats.org/wordprocessingml/2006/main" w:rsidR="36DDBFC3" w:rsidRDefault="3E8C8029" w14:paraId="6D183F96" w14:textId="43AB8598">
      <w:pPr>
        <w:pStyle w:val="CommentText"/>
      </w:pPr>
      <w:r>
        <w:rPr>
          <w:rStyle w:val="CommentReference"/>
        </w:rPr>
        <w:annotationRef/>
      </w:r>
      <w:r w:rsidRPr="430E3B16" w:rsidR="69DD398F">
        <w:t>Solo de estos tres instrumentos.</w:t>
      </w:r>
    </w:p>
  </w:comment>
  <w:comment xmlns:w="http://schemas.openxmlformats.org/wordprocessingml/2006/main" w:initials="NC" w:author="Nancy Yazmin Tinjaca Castro" w:date="2025-11-20T11:36:40" w:id="1568119017">
    <w:p xmlns:w14="http://schemas.microsoft.com/office/word/2010/wordml" xmlns:w="http://schemas.openxmlformats.org/wordprocessingml/2006/main" w:rsidR="4FF27EB7" w:rsidRDefault="4BF2D4A2" w14:paraId="24A1DC5C" w14:textId="754523E2">
      <w:pPr>
        <w:pStyle w:val="CommentText"/>
      </w:pPr>
      <w:r>
        <w:rPr>
          <w:rStyle w:val="CommentReference"/>
        </w:rPr>
        <w:annotationRef/>
      </w:r>
      <w:r w:rsidRPr="45895C6B" w:rsidR="5F67AE7C">
        <w:t>La entidad solo tiene una sede</w:t>
      </w:r>
    </w:p>
  </w:comment>
  <w:comment xmlns:w="http://schemas.openxmlformats.org/wordprocessingml/2006/main" w:initials="NC" w:author="Nancy Yazmin Tinjaca Castro" w:date="2025-11-21T09:17:14" w:id="146686163">
    <w:p xmlns:w14="http://schemas.microsoft.com/office/word/2010/wordml" xmlns:w="http://schemas.openxmlformats.org/wordprocessingml/2006/main" w:rsidR="7EE436D3" w:rsidRDefault="20F2E753" w14:paraId="15517510" w14:textId="3EE933C2">
      <w:pPr>
        <w:pStyle w:val="CommentText"/>
      </w:pPr>
      <w:r>
        <w:rPr>
          <w:rStyle w:val="CommentReference"/>
        </w:rPr>
        <w:annotationRef/>
      </w:r>
      <w:r w:rsidRPr="3E667763" w:rsidR="37EABE3A">
        <w:t>El GGDN no tiene potestad para hacer auditorias.</w:t>
      </w:r>
    </w:p>
  </w:comment>
  <w:comment xmlns:w="http://schemas.openxmlformats.org/wordprocessingml/2006/main" w:initials="NC" w:author="Nancy Yazmin Tinjaca Castro" w:date="2025-11-21T09:18:00" w:id="916843659">
    <w:p xmlns:w14="http://schemas.microsoft.com/office/word/2010/wordml" xmlns:w="http://schemas.openxmlformats.org/wordprocessingml/2006/main" w:rsidR="38B322F0" w:rsidRDefault="3E011BB8" w14:paraId="0A2902F3" w14:textId="4FC2DD93">
      <w:pPr>
        <w:pStyle w:val="CommentText"/>
      </w:pPr>
      <w:r>
        <w:rPr>
          <w:rStyle w:val="CommentReference"/>
        </w:rPr>
        <w:annotationRef/>
      </w:r>
      <w:r w:rsidRPr="1B4697A9" w:rsidR="7E83D0DF">
        <w:t>De cual auditoria hace referencia, ¿la realizada por la OCI?</w:t>
      </w:r>
    </w:p>
  </w:comment>
  <w:comment xmlns:w="http://schemas.openxmlformats.org/wordprocessingml/2006/main" w:initials="NC" w:author="Nancy Yazmin Tinjaca Castro" w:date="2025-11-21T09:55:36" w:id="835095051">
    <w:p xmlns:w14="http://schemas.microsoft.com/office/word/2010/wordml" xmlns:w="http://schemas.openxmlformats.org/wordprocessingml/2006/main" w:rsidR="56FEB930" w:rsidRDefault="41A44065" w14:paraId="17F54B0B" w14:textId="65CB3DE5">
      <w:pPr>
        <w:pStyle w:val="CommentText"/>
      </w:pPr>
      <w:r>
        <w:rPr>
          <w:rStyle w:val="CommentReference"/>
        </w:rPr>
        <w:annotationRef/>
      </w:r>
      <w:r w:rsidRPr="7CB16490" w:rsidR="0F4322C8">
        <w:t>El GGDN no solicita planes de mejora, hace recomendaciones.</w:t>
      </w:r>
    </w:p>
  </w:comment>
  <w:comment xmlns:w="http://schemas.openxmlformats.org/wordprocessingml/2006/main" w:initials="NC" w:author="Nancy Yazmin Tinjaca Castro" w:date="2025-11-21T09:56:52" w:id="1739510351">
    <w:p xmlns:w14="http://schemas.microsoft.com/office/word/2010/wordml" xmlns:w="http://schemas.openxmlformats.org/wordprocessingml/2006/main" w:rsidR="40601AF9" w:rsidRDefault="45C32F88" w14:paraId="16169E9D" w14:textId="00CEB70B">
      <w:pPr>
        <w:pStyle w:val="CommentText"/>
      </w:pPr>
      <w:r>
        <w:rPr>
          <w:rStyle w:val="CommentReference"/>
        </w:rPr>
        <w:annotationRef/>
      </w:r>
      <w:r w:rsidRPr="78164BA2" w:rsidR="79FC8230">
        <w:t>¿ a cuales sedes, hace referencia?</w:t>
      </w:r>
    </w:p>
  </w:comment>
  <w:comment xmlns:w="http://schemas.openxmlformats.org/wordprocessingml/2006/main" w:initials="NC" w:author="Nancy Yazmin Tinjaca Castro" w:date="2025-11-21T12:30:20" w:id="1139202131">
    <w:p xmlns:w14="http://schemas.microsoft.com/office/word/2010/wordml" xmlns:w="http://schemas.openxmlformats.org/wordprocessingml/2006/main" w:rsidR="2174A790" w:rsidRDefault="14DEDFB2" w14:paraId="722EB168" w14:textId="79497999">
      <w:pPr>
        <w:pStyle w:val="CommentText"/>
      </w:pPr>
      <w:r>
        <w:rPr>
          <w:rStyle w:val="CommentReference"/>
        </w:rPr>
        <w:annotationRef/>
      </w:r>
      <w:r w:rsidRPr="3E1EA594" w:rsidR="727F587C">
        <w:t>Algunos instrumentos están registrados con siglas y otros descritos, por favor unificar el criterio.</w:t>
      </w:r>
    </w:p>
  </w:comment>
  <w:comment xmlns:w="http://schemas.openxmlformats.org/wordprocessingml/2006/main" w:initials="NC" w:author="Nancy Yazmin Tinjaca Castro" w:date="2025-11-21T12:32:35" w:id="1706094158">
    <w:p xmlns:w14="http://schemas.microsoft.com/office/word/2010/wordml" xmlns:w="http://schemas.openxmlformats.org/wordprocessingml/2006/main" w:rsidR="0B73B2F8" w:rsidRDefault="3ECC5CEC" w14:paraId="092D2E75" w14:textId="1E4CBC58">
      <w:pPr>
        <w:pStyle w:val="CommentText"/>
      </w:pPr>
      <w:r>
        <w:rPr>
          <w:rStyle w:val="CommentReference"/>
        </w:rPr>
        <w:annotationRef/>
      </w:r>
      <w:r w:rsidRPr="068AA1B3" w:rsidR="4E6F0083">
        <w:t>El Grupo de Gestión Documental, ¿tiene competencias para elaborar un plan de auditoría y ejecutarlas?</w:t>
      </w:r>
    </w:p>
  </w:comment>
  <w:comment xmlns:w="http://schemas.openxmlformats.org/wordprocessingml/2006/main" w:initials="NC" w:author="Nancy Yazmin Tinjaca Castro" w:date="2025-11-21T12:40:09" w:id="942809045">
    <w:p xmlns:w14="http://schemas.microsoft.com/office/word/2010/wordml" xmlns:w="http://schemas.openxmlformats.org/wordprocessingml/2006/main" w:rsidR="162B74E9" w:rsidRDefault="08FA4224" w14:paraId="3C0C7538" w14:textId="3DBAA047">
      <w:pPr>
        <w:pStyle w:val="CommentText"/>
      </w:pPr>
      <w:r>
        <w:rPr>
          <w:rStyle w:val="CommentReference"/>
        </w:rPr>
        <w:annotationRef/>
      </w:r>
      <w:r w:rsidRPr="739FD7A0" w:rsidR="6A98A54A">
        <w:t xml:space="preserve">Por favor ser consecuentes en el desarrollo del documento, aquí hace referencia a un plan de seguimiento y control y no a un plan de auditorias. </w:t>
      </w:r>
    </w:p>
  </w:comment>
  <w:comment xmlns:w="http://schemas.openxmlformats.org/wordprocessingml/2006/main" w:initials="NC" w:author="Nancy Yazmin Tinjaca Castro" w:date="2025-11-21T12:41:30" w:id="2064728447">
    <w:p xmlns:w14="http://schemas.microsoft.com/office/word/2010/wordml" xmlns:w="http://schemas.openxmlformats.org/wordprocessingml/2006/main" w:rsidR="0FE5329D" w:rsidRDefault="4A314E92" w14:paraId="34B1B86C" w14:textId="5066BB2B">
      <w:pPr>
        <w:pStyle w:val="CommentText"/>
      </w:pPr>
      <w:r>
        <w:rPr>
          <w:rStyle w:val="CommentReference"/>
        </w:rPr>
        <w:annotationRef/>
      </w:r>
      <w:r w:rsidRPr="08E7098D" w:rsidR="0B9EB270">
        <w:t>Que dependencia seria la responsable de diseñar, aprobar.... esta actividad,</w:t>
      </w:r>
    </w:p>
  </w:comment>
  <w:comment xmlns:w="http://schemas.openxmlformats.org/wordprocessingml/2006/main" w:initials="NC" w:author="Nancy Yazmin Tinjaca Castro" w:date="2025-11-21T12:42:08" w:id="173019256">
    <w:p xmlns:w14="http://schemas.microsoft.com/office/word/2010/wordml" xmlns:w="http://schemas.openxmlformats.org/wordprocessingml/2006/main" w:rsidR="04A58EB1" w:rsidRDefault="07D525BB" w14:paraId="42D0FB28" w14:textId="0E15071B">
      <w:pPr>
        <w:pStyle w:val="CommentText"/>
      </w:pPr>
      <w:r>
        <w:rPr>
          <w:rStyle w:val="CommentReference"/>
        </w:rPr>
        <w:annotationRef/>
      </w:r>
      <w:r w:rsidRPr="01FE5D40" w:rsidR="5B76A530">
        <w:t>Que dependencia ejecuta la auditoria.</w:t>
      </w:r>
    </w:p>
  </w:comment>
  <w:comment xmlns:w="http://schemas.openxmlformats.org/wordprocessingml/2006/main" w:initials="NC" w:author="Nancy Yazmin Tinjaca Castro" w:date="2025-11-21T12:47:04" w:id="795372340">
    <w:p xmlns:w14="http://schemas.microsoft.com/office/word/2010/wordml" xmlns:w="http://schemas.openxmlformats.org/wordprocessingml/2006/main" w:rsidR="14F104F4" w:rsidRDefault="6988D2CB" w14:paraId="04994BF6" w14:textId="67AE8335">
      <w:pPr>
        <w:pStyle w:val="CommentText"/>
      </w:pPr>
      <w:r>
        <w:rPr>
          <w:rStyle w:val="CommentReference"/>
        </w:rPr>
        <w:annotationRef/>
      </w:r>
      <w:r w:rsidRPr="76EA71EB" w:rsidR="089CFF0D">
        <w:t>Por favor alinear el documento con la metodología establecida por el AGN.</w:t>
      </w:r>
    </w:p>
    <w:p xmlns:w14="http://schemas.microsoft.com/office/word/2010/wordml" xmlns:w="http://schemas.openxmlformats.org/wordprocessingml/2006/main" w:rsidR="2FAC543C" w:rsidRDefault="0EA86411" w14:paraId="3CBDA801" w14:textId="0D1E6359">
      <w:pPr>
        <w:pStyle w:val="CommentText"/>
      </w:pPr>
    </w:p>
    <w:p xmlns:w14="http://schemas.microsoft.com/office/word/2010/wordml" xmlns:w="http://schemas.openxmlformats.org/wordprocessingml/2006/main" w:rsidR="774A128C" w:rsidRDefault="76C719E9" w14:paraId="78230458" w14:textId="58F84BB3">
      <w:pPr>
        <w:pStyle w:val="CommentText"/>
      </w:pPr>
      <w:r w:rsidRPr="45A026CE" w:rsidR="47EB301F">
        <w:t>Los documentos de los planes no contempla: Beneficios, metodología, recursos. (Por favor revisar y realizar los ajustes en todos los programas)</w:t>
      </w:r>
    </w:p>
  </w:comment>
</w:comments>
</file>

<file path=word/commentsExtended.xml><?xml version="1.0" encoding="utf-8"?>
<w15:commentsEx xmlns:mc="http://schemas.openxmlformats.org/markup-compatibility/2006" xmlns:w15="http://schemas.microsoft.com/office/word/2012/wordml" mc:Ignorable="w15">
  <w15:commentEx w15:done="0" w15:paraId="0EBCC2A2"/>
  <w15:commentEx w15:done="0" w15:paraId="6D183F96"/>
  <w15:commentEx w15:done="0" w15:paraId="24A1DC5C"/>
  <w15:commentEx w15:done="0" w15:paraId="15517510"/>
  <w15:commentEx w15:done="0" w15:paraId="0A2902F3"/>
  <w15:commentEx w15:done="0" w15:paraId="17F54B0B"/>
  <w15:commentEx w15:done="0" w15:paraId="16169E9D"/>
  <w15:commentEx w15:done="0" w15:paraId="722EB168"/>
  <w15:commentEx w15:done="0" w15:paraId="092D2E75"/>
  <w15:commentEx w15:done="0" w15:paraId="3C0C7538"/>
  <w15:commentEx w15:done="0" w15:paraId="34B1B86C"/>
  <w15:commentEx w15:done="0" w15:paraId="42D0FB28"/>
  <w15:commentEx w15:done="0" w15:paraId="78230458"/>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3A1BD02F" w16cex:dateUtc="2025-11-20T16:19:03.116Z"/>
  <w16cex:commentExtensible w16cex:durableId="1DEB7B90" w16cex:dateUtc="2025-11-20T16:20:53.13Z"/>
  <w16cex:commentExtensible w16cex:durableId="54620520" w16cex:dateUtc="2025-11-20T16:36:40.439Z"/>
  <w16cex:commentExtensible w16cex:durableId="1A75D517" w16cex:dateUtc="2025-11-21T14:17:14.885Z"/>
  <w16cex:commentExtensible w16cex:durableId="45E3E957" w16cex:dateUtc="2025-11-21T14:18:00.907Z"/>
  <w16cex:commentExtensible w16cex:durableId="235A3E0F" w16cex:dateUtc="2025-11-21T14:55:36.742Z"/>
  <w16cex:commentExtensible w16cex:durableId="3F3FCEAC" w16cex:dateUtc="2025-11-21T14:56:52.772Z"/>
  <w16cex:commentExtensible w16cex:durableId="05E19A3F" w16cex:dateUtc="2025-11-21T17:30:20.824Z"/>
  <w16cex:commentExtensible w16cex:durableId="56AA6507" w16cex:dateUtc="2025-11-21T17:32:35.194Z"/>
  <w16cex:commentExtensible w16cex:durableId="1FC70765" w16cex:dateUtc="2025-11-21T17:40:09.995Z"/>
  <w16cex:commentExtensible w16cex:durableId="7A63DECF" w16cex:dateUtc="2025-11-21T17:41:30.242Z"/>
  <w16cex:commentExtensible w16cex:durableId="5C91D887" w16cex:dateUtc="2025-11-21T17:42:08.334Z"/>
  <w16cex:commentExtensible w16cex:durableId="7B77CBA0" w16cex:dateUtc="2025-11-21T17:47:04.044Z"/>
</w16cex:commentsExtensible>
</file>

<file path=word/commentsIds.xml><?xml version="1.0" encoding="utf-8"?>
<w16cid:commentsIds xmlns:mc="http://schemas.openxmlformats.org/markup-compatibility/2006" xmlns:w16cid="http://schemas.microsoft.com/office/word/2016/wordml/cid" mc:Ignorable="w16cid">
  <w16cid:commentId w16cid:paraId="0EBCC2A2" w16cid:durableId="3A1BD02F"/>
  <w16cid:commentId w16cid:paraId="6D183F96" w16cid:durableId="1DEB7B90"/>
  <w16cid:commentId w16cid:paraId="24A1DC5C" w16cid:durableId="54620520"/>
  <w16cid:commentId w16cid:paraId="15517510" w16cid:durableId="1A75D517"/>
  <w16cid:commentId w16cid:paraId="0A2902F3" w16cid:durableId="45E3E957"/>
  <w16cid:commentId w16cid:paraId="17F54B0B" w16cid:durableId="235A3E0F"/>
  <w16cid:commentId w16cid:paraId="16169E9D" w16cid:durableId="3F3FCEAC"/>
  <w16cid:commentId w16cid:paraId="722EB168" w16cid:durableId="05E19A3F"/>
  <w16cid:commentId w16cid:paraId="092D2E75" w16cid:durableId="56AA6507"/>
  <w16cid:commentId w16cid:paraId="3C0C7538" w16cid:durableId="1FC70765"/>
  <w16cid:commentId w16cid:paraId="34B1B86C" w16cid:durableId="7A63DECF"/>
  <w16cid:commentId w16cid:paraId="42D0FB28" w16cid:durableId="5C91D887"/>
  <w16cid:commentId w16cid:paraId="78230458" w16cid:durableId="7B77CBA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A46974" w:rsidP="00757B36" w:rsidRDefault="00A46974" w14:paraId="2ECD1F4D" w14:textId="77777777">
      <w:pPr>
        <w:spacing w:after="0"/>
      </w:pPr>
      <w:r>
        <w:separator/>
      </w:r>
    </w:p>
  </w:endnote>
  <w:endnote w:type="continuationSeparator" w:id="0">
    <w:p w:rsidR="00A46974" w:rsidP="00757B36" w:rsidRDefault="00A46974" w14:paraId="5DB678C1" w14:textId="777777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MT">
    <w:altName w:val="Arial"/>
    <w:charset w:val="01"/>
    <w:family w:val="swiss"/>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du wp14">
  <w:sdt>
    <w:sdtPr>
      <w:rPr>
        <w:lang w:val="es-ES"/>
      </w:rPr>
      <w:id w:val="-1071572585"/>
      <w:docPartObj>
        <w:docPartGallery w:val="Page Numbers (Bottom of Page)"/>
        <w:docPartUnique/>
      </w:docPartObj>
    </w:sdtPr>
    <w:sdtContent>
      <w:p w:rsidRPr="009560BE" w:rsidR="00B66D83" w:rsidP="00B66D83" w:rsidRDefault="00B66D83" w14:paraId="2B9CA7B3" w14:textId="77777777">
        <w:pPr>
          <w:spacing w:after="0" w:line="276" w:lineRule="auto"/>
          <w:rPr>
            <w:rFonts w:ascii="Verdana" w:hAnsi="Verdana"/>
            <w:color w:val="000000"/>
            <w:sz w:val="16"/>
            <w:szCs w:val="16"/>
            <w:shd w:val="clear" w:color="auto" w:fill="FFFFFF"/>
          </w:rPr>
        </w:pPr>
        <w:r w:rsidRPr="009560BE">
          <w:rPr>
            <w:rFonts w:ascii="Verdana" w:hAnsi="Verdana"/>
            <w:color w:val="000000"/>
            <w:sz w:val="16"/>
            <w:szCs w:val="16"/>
            <w:shd w:val="clear" w:color="auto" w:fill="FFFFFF"/>
          </w:rPr>
          <w:t xml:space="preserve">El presente documento se elaboró en el marco de ejecución del </w:t>
        </w:r>
        <w:r w:rsidRPr="009B59F5">
          <w:rPr>
            <w:rFonts w:ascii="Verdana" w:hAnsi="Verdana"/>
            <w:color w:val="000000"/>
            <w:sz w:val="16"/>
            <w:szCs w:val="16"/>
            <w:shd w:val="clear" w:color="auto" w:fill="FFFFFF"/>
          </w:rPr>
          <w:t>Contrato No. 410 de 2025– suscrito con ROTORR-MOTOR DE INNOVACIÓN</w:t>
        </w:r>
      </w:p>
      <w:p w:rsidRPr="009560BE" w:rsidR="00B66D83" w:rsidP="00B66D83" w:rsidRDefault="00B66D83" w14:paraId="33DA5791" w14:textId="77777777">
        <w:pPr>
          <w:spacing w:after="0" w:line="276" w:lineRule="auto"/>
          <w:rPr>
            <w:rFonts w:ascii="Verdana" w:hAnsi="Verdana"/>
            <w:color w:val="000000"/>
            <w:sz w:val="16"/>
            <w:szCs w:val="16"/>
            <w:shd w:val="clear" w:color="auto" w:fill="FFFFFF"/>
            <w:lang w:val="en-US"/>
          </w:rPr>
        </w:pPr>
        <w:r>
          <w:rPr>
            <w:lang w:val="es-ES"/>
          </w:rPr>
          <w:t>________________________________________________________________________________</w:t>
        </w:r>
      </w:p>
      <w:p w:rsidRPr="008407C1" w:rsidR="00B66D83" w:rsidP="00B66D83" w:rsidRDefault="00B66D83" w14:paraId="5A5E31D6" w14:textId="77777777">
        <w:pPr>
          <w:spacing w:after="0" w:line="276" w:lineRule="auto"/>
          <w:rPr>
            <w:rFonts w:ascii="Verdana" w:hAnsi="Verdana"/>
            <w:b/>
            <w:bCs/>
            <w:sz w:val="16"/>
            <w:szCs w:val="16"/>
          </w:rPr>
        </w:pPr>
        <w:r w:rsidRPr="008407C1">
          <w:rPr>
            <w:rFonts w:ascii="Times New Roman" w:hAnsi="Times New Roman"/>
            <w:noProof/>
            <w:sz w:val="16"/>
            <w:szCs w:val="16"/>
            <w:lang w:eastAsia="es-CO"/>
          </w:rPr>
          <mc:AlternateContent>
            <mc:Choice Requires="wps">
              <w:drawing>
                <wp:anchor distT="0" distB="0" distL="114300" distR="114300" simplePos="0" relativeHeight="251660288" behindDoc="0" locked="0" layoutInCell="1" allowOverlap="1" wp14:anchorId="458CFC75" wp14:editId="4CBDF0AA">
                  <wp:simplePos x="0" y="0"/>
                  <wp:positionH relativeFrom="column">
                    <wp:posOffset>4616844</wp:posOffset>
                  </wp:positionH>
                  <wp:positionV relativeFrom="paragraph">
                    <wp:posOffset>46681</wp:posOffset>
                  </wp:positionV>
                  <wp:extent cx="1285875" cy="238125"/>
                  <wp:effectExtent l="0" t="0" r="0" b="0"/>
                  <wp:wrapNone/>
                  <wp:docPr id="1" name="Cuadro de texto 1"/>
                  <wp:cNvGraphicFramePr/>
                  <a:graphic xmlns:a="http://schemas.openxmlformats.org/drawingml/2006/main">
                    <a:graphicData uri="http://schemas.microsoft.com/office/word/2010/wordprocessingShape">
                      <wps:wsp>
                        <wps:cNvSpPr txBox="1"/>
                        <wps:spPr>
                          <a:xfrm>
                            <a:off x="0" y="0"/>
                            <a:ext cx="1285875" cy="2381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B66D83" w:rsidP="00B66D83" w:rsidRDefault="00B66D83" w14:paraId="2CE6C191" w14:textId="77777777">
                              <w:pPr>
                                <w:rPr>
                                  <w:rFonts w:ascii="Verdana" w:hAnsi="Verdana"/>
                                </w:rPr>
                              </w:pPr>
                              <w:r w:rsidRPr="002860EC">
                                <w:rPr>
                                  <w:rFonts w:ascii="Verdana" w:hAnsi="Verdana" w:cs="Arial"/>
                                  <w:color w:val="666666"/>
                                  <w:sz w:val="20"/>
                                  <w:szCs w:val="20"/>
                                  <w:shd w:val="clear" w:color="auto" w:fill="FFFFFF"/>
                                </w:rPr>
                                <w:t>FO-COP-004</w:t>
                              </w:r>
                              <w:r>
                                <w:rPr>
                                  <w:rFonts w:ascii="Verdana" w:hAnsi="Verdana" w:cs="Arial"/>
                                  <w:color w:val="666666"/>
                                  <w:sz w:val="20"/>
                                  <w:szCs w:val="20"/>
                                  <w:shd w:val="clear" w:color="auto" w:fill="FFFFFF"/>
                                </w:rPr>
                                <w:t xml:space="preserve"> V2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w14:anchorId="47F3B2B0">
                <v:shapetype id="_x0000_t202" coordsize="21600,21600" o:spt="202" path="m,l,21600r21600,l21600,xe" w14:anchorId="458CFC75">
                  <v:stroke joinstyle="miter"/>
                  <v:path gradientshapeok="t" o:connecttype="rect"/>
                </v:shapetype>
                <v:shape id="Cuadro de texto 1" style="position:absolute;left:0;text-align:left;margin-left:363.55pt;margin-top:3.7pt;width:101.25pt;height:18.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spid="_x0000_s1026"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">
                  <v:textbox>
                    <w:txbxContent>
                      <w:p w:rsidR="00B66D83" w:rsidP="00B66D83" w:rsidRDefault="00B66D83" w14:paraId="7C99C2EF" w14:textId="77777777">
                        <w:pPr>
                          <w:rPr>
                            <w:rFonts w:ascii="Verdana" w:hAnsi="Verdana"/>
                          </w:rPr>
                        </w:pPr>
                        <w:r w:rsidRPr="002860EC">
                          <w:rPr>
                            <w:rFonts w:ascii="Verdana" w:hAnsi="Verdana" w:cs="Arial"/>
                            <w:color w:val="666666"/>
                            <w:sz w:val="20"/>
                            <w:szCs w:val="20"/>
                            <w:shd w:val="clear" w:color="auto" w:fill="FFFFFF"/>
                          </w:rPr>
                          <w:t>FO-COP-004</w:t>
                        </w:r>
                        <w:r>
                          <w:rPr>
                            <w:rFonts w:ascii="Verdana" w:hAnsi="Verdana" w:cs="Arial"/>
                            <w:color w:val="666666"/>
                            <w:sz w:val="20"/>
                            <w:szCs w:val="20"/>
                            <w:shd w:val="clear" w:color="auto" w:fill="FFFFFF"/>
                          </w:rPr>
                          <w:t xml:space="preserve"> V2</w:t>
                        </w:r>
                      </w:p>
                    </w:txbxContent>
                  </v:textbox>
                </v:shape>
              </w:pict>
            </mc:Fallback>
          </mc:AlternateContent>
        </w:r>
        <w:r w:rsidRPr="008407C1">
          <w:rPr>
            <w:rFonts w:ascii="Verdana" w:hAnsi="Verdana"/>
            <w:b/>
            <w:bCs/>
            <w:sz w:val="16"/>
            <w:szCs w:val="16"/>
          </w:rPr>
          <w:t>SuperSubsidio</w:t>
        </w:r>
      </w:p>
      <w:p w:rsidRPr="008407C1" w:rsidR="00B66D83" w:rsidP="00B66D83" w:rsidRDefault="00B66D83" w14:paraId="6AAAC89D" w14:textId="3BA932A1">
        <w:pPr>
          <w:spacing w:after="0" w:line="276" w:lineRule="auto"/>
          <w:rPr>
            <w:rFonts w:ascii="Verdana" w:hAnsi="Verdana"/>
            <w:color w:val="000000"/>
            <w:sz w:val="16"/>
            <w:szCs w:val="16"/>
            <w:shd w:val="clear" w:color="auto" w:fill="FFFFFF"/>
            <w:lang w:val="en-US"/>
          </w:rPr>
        </w:pPr>
        <w:r w:rsidRPr="008407C1">
          <w:rPr>
            <w:rFonts w:ascii="Verdana" w:hAnsi="Verdana"/>
            <w:sz w:val="16"/>
            <w:szCs w:val="16"/>
          </w:rPr>
          <w:t xml:space="preserve">Dirección: </w:t>
        </w:r>
        <w:r w:rsidRPr="008407C1">
          <w:rPr>
            <w:rFonts w:ascii="Verdana" w:hAnsi="Verdana"/>
            <w:color w:val="000000"/>
            <w:sz w:val="16"/>
            <w:szCs w:val="16"/>
            <w:shd w:val="clear" w:color="auto" w:fill="FFFFFF"/>
          </w:rPr>
          <w:t xml:space="preserve">Carrera 69 No. 25B - 44. </w:t>
        </w:r>
        <w:r w:rsidRPr="008407C1">
          <w:rPr>
            <w:rFonts w:ascii="Verdana" w:hAnsi="Verdana"/>
            <w:color w:val="000000"/>
            <w:sz w:val="16"/>
            <w:szCs w:val="16"/>
            <w:shd w:val="clear" w:color="auto" w:fill="FFFFFF"/>
            <w:lang w:val="en-US"/>
          </w:rPr>
          <w:t xml:space="preserve">Pisos 3, 4 y 7 </w:t>
        </w:r>
      </w:p>
      <w:p w:rsidRPr="008407C1" w:rsidR="00B66D83" w:rsidP="00B66D83" w:rsidRDefault="00B66D83" w14:paraId="34DF2220" w14:textId="4FAA954D">
        <w:pPr>
          <w:spacing w:after="0" w:line="276" w:lineRule="auto"/>
          <w:rPr>
            <w:rFonts w:ascii="Verdana" w:hAnsi="Verdana"/>
            <w:color w:val="000000"/>
            <w:sz w:val="16"/>
            <w:szCs w:val="16"/>
            <w:shd w:val="clear" w:color="auto" w:fill="FFFFFF"/>
            <w:lang w:val="en-US"/>
          </w:rPr>
        </w:pPr>
        <w:proofErr w:type="spellStart"/>
        <w:r w:rsidRPr="008407C1">
          <w:rPr>
            <w:rFonts w:ascii="Verdana" w:hAnsi="Verdana"/>
            <w:color w:val="000000"/>
            <w:sz w:val="16"/>
            <w:szCs w:val="16"/>
            <w:shd w:val="clear" w:color="auto" w:fill="FFFFFF"/>
            <w:lang w:val="en-US"/>
          </w:rPr>
          <w:t>Edificio</w:t>
        </w:r>
        <w:proofErr w:type="spellEnd"/>
        <w:r w:rsidRPr="008407C1">
          <w:rPr>
            <w:rFonts w:ascii="Verdana" w:hAnsi="Verdana"/>
            <w:color w:val="000000"/>
            <w:sz w:val="16"/>
            <w:szCs w:val="16"/>
            <w:shd w:val="clear" w:color="auto" w:fill="FFFFFF"/>
            <w:lang w:val="en-US"/>
          </w:rPr>
          <w:t xml:space="preserve"> World Business Port</w:t>
        </w:r>
      </w:p>
      <w:p w:rsidRPr="008407C1" w:rsidR="00B66D83" w:rsidP="00B66D83" w:rsidRDefault="00B66D83" w14:paraId="6F2CFF76" w14:textId="3CD0E614">
        <w:pPr>
          <w:spacing w:after="0" w:line="276" w:lineRule="auto"/>
          <w:rPr>
            <w:rFonts w:ascii="Verdana" w:hAnsi="Verdana"/>
            <w:color w:val="000000"/>
            <w:sz w:val="16"/>
            <w:szCs w:val="16"/>
            <w:shd w:val="clear" w:color="auto" w:fill="FFFFFF"/>
          </w:rPr>
        </w:pPr>
        <w:r w:rsidRPr="008407C1">
          <w:rPr>
            <w:rFonts w:ascii="Verdana" w:hAnsi="Verdana"/>
            <w:sz w:val="16"/>
            <w:szCs w:val="16"/>
          </w:rPr>
          <w:t xml:space="preserve">Conmutador: (+57) </w:t>
        </w:r>
        <w:r w:rsidRPr="008407C1">
          <w:rPr>
            <w:rFonts w:ascii="Verdana" w:hAnsi="Verdana"/>
            <w:color w:val="000000"/>
            <w:sz w:val="16"/>
            <w:szCs w:val="16"/>
            <w:shd w:val="clear" w:color="auto" w:fill="FFFFFF"/>
          </w:rPr>
          <w:t xml:space="preserve">(601) 348 78 00 </w:t>
        </w:r>
        <w:r w:rsidRPr="008407C1">
          <w:rPr>
            <w:rFonts w:ascii="Verdana" w:hAnsi="Verdana"/>
            <w:sz w:val="16"/>
            <w:szCs w:val="16"/>
          </w:rPr>
          <w:t xml:space="preserve">Línea Gratuita: (+57) </w:t>
        </w:r>
        <w:r w:rsidRPr="008407C1">
          <w:rPr>
            <w:rFonts w:ascii="Verdana" w:hAnsi="Verdana"/>
            <w:color w:val="000000"/>
            <w:sz w:val="16"/>
            <w:szCs w:val="16"/>
            <w:shd w:val="clear" w:color="auto" w:fill="FFFFFF"/>
          </w:rPr>
          <w:t xml:space="preserve">018000 910 110 </w:t>
        </w:r>
      </w:p>
      <w:p w:rsidRPr="00B66D83" w:rsidR="00577009" w:rsidP="00B66D83" w:rsidRDefault="00B66D83" w14:paraId="324BE145" w14:textId="5712FEE4">
        <w:pPr>
          <w:spacing w:after="0" w:line="276" w:lineRule="auto"/>
          <w:rPr>
            <w:sz w:val="16"/>
            <w:szCs w:val="16"/>
          </w:rPr>
        </w:pPr>
        <w:r w:rsidRPr="008407C1">
          <w:rPr>
            <w:rFonts w:ascii="Verdana" w:hAnsi="Verdana"/>
            <w:color w:val="000000"/>
            <w:sz w:val="16"/>
            <w:szCs w:val="16"/>
            <w:shd w:val="clear" w:color="auto" w:fill="FFFFFF"/>
          </w:rPr>
          <w:t>Correo institucional: ssf@ssf.gov.co</w:t>
        </w:r>
      </w:p>
    </w:sdtContent>
    <w:sdtEndPr>
      <w:rPr>
        <w:lang w:val="es-ES"/>
      </w:rPr>
    </w:sdtEndPr>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A46974" w:rsidP="00757B36" w:rsidRDefault="00A46974" w14:paraId="431A127E" w14:textId="77777777">
      <w:pPr>
        <w:spacing w:after="0"/>
      </w:pPr>
      <w:r>
        <w:separator/>
      </w:r>
    </w:p>
  </w:footnote>
  <w:footnote w:type="continuationSeparator" w:id="0">
    <w:p w:rsidR="00A46974" w:rsidP="00757B36" w:rsidRDefault="00A46974" w14:paraId="09EFD589" w14:textId="7777777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p w:rsidR="00577009" w:rsidRDefault="00B66D83" w14:paraId="5FF8CE25" w14:textId="35176263">
    <w:pPr>
      <w:pStyle w:val="Encabezado"/>
    </w:pPr>
    <w:r>
      <w:rPr>
        <w:noProof/>
        <w:lang w:eastAsia="es-CO"/>
      </w:rPr>
      <w:drawing>
        <wp:anchor distT="0" distB="0" distL="114300" distR="114300" simplePos="0" relativeHeight="251658240" behindDoc="0" locked="0" layoutInCell="1" allowOverlap="1" wp14:anchorId="4B676E97" wp14:editId="35A745A3">
          <wp:simplePos x="0" y="0"/>
          <wp:positionH relativeFrom="page">
            <wp:align>left</wp:align>
          </wp:positionH>
          <wp:positionV relativeFrom="paragraph">
            <wp:posOffset>-487045</wp:posOffset>
          </wp:positionV>
          <wp:extent cx="7756370" cy="1235676"/>
          <wp:effectExtent l="0" t="0" r="0" b="0"/>
          <wp:wrapNone/>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5993281" name="Imagen 1615993281"/>
                  <pic:cNvPicPr>
                    <a:picLocks noChangeAspect="1" noChangeArrowheads="1"/>
                  </pic:cNvPicPr>
                </pic:nvPicPr>
                <pic:blipFill rotWithShape="1">
                  <a:blip r:embed="rId1">
                    <a:extLst>
                      <a:ext uri="{28A0092B-C50C-407E-A947-70E740481C1C}">
                        <a14:useLocalDpi xmlns:a14="http://schemas.microsoft.com/office/drawing/2010/main" val="0"/>
                      </a:ext>
                    </a:extLst>
                  </a:blip>
                  <a:srcRect t="164" b="87526"/>
                  <a:stretch/>
                </pic:blipFill>
                <pic:spPr bwMode="auto">
                  <a:xfrm>
                    <a:off x="0" y="0"/>
                    <a:ext cx="7756370" cy="1235676"/>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E21228"/>
    <w:multiLevelType w:val="hybridMultilevel"/>
    <w:tmpl w:val="703E603A"/>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 w15:restartNumberingAfterBreak="0">
    <w:nsid w:val="0EBA2048"/>
    <w:multiLevelType w:val="hybridMultilevel"/>
    <w:tmpl w:val="5CEAD8D4"/>
    <w:lvl w:ilvl="0" w:tplc="DA7EC360">
      <w:numFmt w:val="bullet"/>
      <w:lvlText w:val="•"/>
      <w:lvlJc w:val="left"/>
      <w:pPr>
        <w:ind w:left="1065" w:hanging="705"/>
      </w:pPr>
      <w:rPr>
        <w:rFonts w:hint="default" w:ascii="Arial" w:hAnsi="Arial" w:cs="Arial" w:eastAsiaTheme="minorHAnsi"/>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2" w15:restartNumberingAfterBreak="0">
    <w:nsid w:val="17FD6FC0"/>
    <w:multiLevelType w:val="hybridMultilevel"/>
    <w:tmpl w:val="E8B2A654"/>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3" w15:restartNumberingAfterBreak="0">
    <w:nsid w:val="1AB0755D"/>
    <w:multiLevelType w:val="hybridMultilevel"/>
    <w:tmpl w:val="7BF857E4"/>
    <w:lvl w:ilvl="0" w:tplc="DA7EC360">
      <w:numFmt w:val="bullet"/>
      <w:lvlText w:val="•"/>
      <w:lvlJc w:val="left"/>
      <w:pPr>
        <w:ind w:left="1065" w:hanging="705"/>
      </w:pPr>
      <w:rPr>
        <w:rFonts w:hint="default" w:ascii="Arial" w:hAnsi="Arial" w:cs="Arial" w:eastAsiaTheme="minorHAnsi"/>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4" w15:restartNumberingAfterBreak="0">
    <w:nsid w:val="1AEA328D"/>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B5720A4"/>
    <w:multiLevelType w:val="hybridMultilevel"/>
    <w:tmpl w:val="EE4C6DE4"/>
    <w:lvl w:ilvl="0" w:tplc="DA7EC360">
      <w:numFmt w:val="bullet"/>
      <w:lvlText w:val="•"/>
      <w:lvlJc w:val="left"/>
      <w:pPr>
        <w:ind w:left="720" w:hanging="360"/>
      </w:pPr>
      <w:rPr>
        <w:rFonts w:hint="default" w:ascii="Arial" w:hAnsi="Arial" w:cs="Arial" w:eastAsiaTheme="minorHAnsi"/>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6" w15:restartNumberingAfterBreak="0">
    <w:nsid w:val="1DC67ADF"/>
    <w:multiLevelType w:val="hybridMultilevel"/>
    <w:tmpl w:val="29AE3DA4"/>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7" w15:restartNumberingAfterBreak="0">
    <w:nsid w:val="1F466764"/>
    <w:multiLevelType w:val="hybridMultilevel"/>
    <w:tmpl w:val="536018EE"/>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8" w15:restartNumberingAfterBreak="0">
    <w:nsid w:val="3B893435"/>
    <w:multiLevelType w:val="hybridMultilevel"/>
    <w:tmpl w:val="2BB896D8"/>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9" w15:restartNumberingAfterBreak="0">
    <w:nsid w:val="4281037F"/>
    <w:multiLevelType w:val="multilevel"/>
    <w:tmpl w:val="A0ECFC2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0" w15:restartNumberingAfterBreak="0">
    <w:nsid w:val="44DE36DE"/>
    <w:multiLevelType w:val="hybridMultilevel"/>
    <w:tmpl w:val="6010A8FA"/>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1" w15:restartNumberingAfterBreak="0">
    <w:nsid w:val="4BBF1057"/>
    <w:multiLevelType w:val="multilevel"/>
    <w:tmpl w:val="A11C4952"/>
    <w:lvl w:ilvl="0">
      <w:start w:val="1"/>
      <w:numFmt w:val="decimal"/>
      <w:pStyle w:val="Ttulo1"/>
      <w:lvlText w:val="%1"/>
      <w:lvlJc w:val="left"/>
      <w:pPr>
        <w:ind w:left="432" w:hanging="432"/>
      </w:pPr>
    </w:lvl>
    <w:lvl w:ilvl="1">
      <w:start w:val="1"/>
      <w:numFmt w:val="decimal"/>
      <w:pStyle w:val="Ttulo2"/>
      <w:lvlText w:val="%1.%2"/>
      <w:lvlJc w:val="left"/>
      <w:pPr>
        <w:ind w:left="576" w:hanging="576"/>
      </w:pPr>
      <w:rPr>
        <w:color w:val="auto"/>
      </w:r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12" w15:restartNumberingAfterBreak="0">
    <w:nsid w:val="4E137484"/>
    <w:multiLevelType w:val="hybridMultilevel"/>
    <w:tmpl w:val="9C96A646"/>
    <w:lvl w:ilvl="0" w:tplc="5B02F0CE">
      <w:start w:val="1"/>
      <w:numFmt w:val="bullet"/>
      <w:lvlText w:val="D"/>
      <w:lvlJc w:val="left"/>
      <w:pPr>
        <w:tabs>
          <w:tab w:val="num" w:pos="720"/>
        </w:tabs>
        <w:ind w:left="720" w:hanging="360"/>
      </w:pPr>
      <w:rPr>
        <w:rFonts w:hint="default" w:ascii="Calibri" w:hAnsi="Calibri"/>
      </w:rPr>
    </w:lvl>
    <w:lvl w:ilvl="1" w:tplc="CD408932" w:tentative="1">
      <w:start w:val="1"/>
      <w:numFmt w:val="bullet"/>
      <w:lvlText w:val="D"/>
      <w:lvlJc w:val="left"/>
      <w:pPr>
        <w:tabs>
          <w:tab w:val="num" w:pos="1440"/>
        </w:tabs>
        <w:ind w:left="1440" w:hanging="360"/>
      </w:pPr>
      <w:rPr>
        <w:rFonts w:hint="default" w:ascii="Calibri" w:hAnsi="Calibri"/>
      </w:rPr>
    </w:lvl>
    <w:lvl w:ilvl="2" w:tplc="B80087BE" w:tentative="1">
      <w:start w:val="1"/>
      <w:numFmt w:val="bullet"/>
      <w:lvlText w:val="D"/>
      <w:lvlJc w:val="left"/>
      <w:pPr>
        <w:tabs>
          <w:tab w:val="num" w:pos="2160"/>
        </w:tabs>
        <w:ind w:left="2160" w:hanging="360"/>
      </w:pPr>
      <w:rPr>
        <w:rFonts w:hint="default" w:ascii="Calibri" w:hAnsi="Calibri"/>
      </w:rPr>
    </w:lvl>
    <w:lvl w:ilvl="3" w:tplc="F45ABAFA" w:tentative="1">
      <w:start w:val="1"/>
      <w:numFmt w:val="bullet"/>
      <w:lvlText w:val="D"/>
      <w:lvlJc w:val="left"/>
      <w:pPr>
        <w:tabs>
          <w:tab w:val="num" w:pos="2880"/>
        </w:tabs>
        <w:ind w:left="2880" w:hanging="360"/>
      </w:pPr>
      <w:rPr>
        <w:rFonts w:hint="default" w:ascii="Calibri" w:hAnsi="Calibri"/>
      </w:rPr>
    </w:lvl>
    <w:lvl w:ilvl="4" w:tplc="8348EE82" w:tentative="1">
      <w:start w:val="1"/>
      <w:numFmt w:val="bullet"/>
      <w:lvlText w:val="D"/>
      <w:lvlJc w:val="left"/>
      <w:pPr>
        <w:tabs>
          <w:tab w:val="num" w:pos="3600"/>
        </w:tabs>
        <w:ind w:left="3600" w:hanging="360"/>
      </w:pPr>
      <w:rPr>
        <w:rFonts w:hint="default" w:ascii="Calibri" w:hAnsi="Calibri"/>
      </w:rPr>
    </w:lvl>
    <w:lvl w:ilvl="5" w:tplc="82B27DF2" w:tentative="1">
      <w:start w:val="1"/>
      <w:numFmt w:val="bullet"/>
      <w:lvlText w:val="D"/>
      <w:lvlJc w:val="left"/>
      <w:pPr>
        <w:tabs>
          <w:tab w:val="num" w:pos="4320"/>
        </w:tabs>
        <w:ind w:left="4320" w:hanging="360"/>
      </w:pPr>
      <w:rPr>
        <w:rFonts w:hint="default" w:ascii="Calibri" w:hAnsi="Calibri"/>
      </w:rPr>
    </w:lvl>
    <w:lvl w:ilvl="6" w:tplc="15C82178" w:tentative="1">
      <w:start w:val="1"/>
      <w:numFmt w:val="bullet"/>
      <w:lvlText w:val="D"/>
      <w:lvlJc w:val="left"/>
      <w:pPr>
        <w:tabs>
          <w:tab w:val="num" w:pos="5040"/>
        </w:tabs>
        <w:ind w:left="5040" w:hanging="360"/>
      </w:pPr>
      <w:rPr>
        <w:rFonts w:hint="default" w:ascii="Calibri" w:hAnsi="Calibri"/>
      </w:rPr>
    </w:lvl>
    <w:lvl w:ilvl="7" w:tplc="38D4AF28" w:tentative="1">
      <w:start w:val="1"/>
      <w:numFmt w:val="bullet"/>
      <w:lvlText w:val="D"/>
      <w:lvlJc w:val="left"/>
      <w:pPr>
        <w:tabs>
          <w:tab w:val="num" w:pos="5760"/>
        </w:tabs>
        <w:ind w:left="5760" w:hanging="360"/>
      </w:pPr>
      <w:rPr>
        <w:rFonts w:hint="default" w:ascii="Calibri" w:hAnsi="Calibri"/>
      </w:rPr>
    </w:lvl>
    <w:lvl w:ilvl="8" w:tplc="3EA6D4C4" w:tentative="1">
      <w:start w:val="1"/>
      <w:numFmt w:val="bullet"/>
      <w:lvlText w:val="D"/>
      <w:lvlJc w:val="left"/>
      <w:pPr>
        <w:tabs>
          <w:tab w:val="num" w:pos="6480"/>
        </w:tabs>
        <w:ind w:left="6480" w:hanging="360"/>
      </w:pPr>
      <w:rPr>
        <w:rFonts w:hint="default" w:ascii="Calibri" w:hAnsi="Calibri"/>
      </w:rPr>
    </w:lvl>
  </w:abstractNum>
  <w:abstractNum w:abstractNumId="13" w15:restartNumberingAfterBreak="0">
    <w:nsid w:val="4E607BD1"/>
    <w:multiLevelType w:val="hybridMultilevel"/>
    <w:tmpl w:val="8D5EEB10"/>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4" w15:restartNumberingAfterBreak="0">
    <w:nsid w:val="557825A9"/>
    <w:multiLevelType w:val="hybridMultilevel"/>
    <w:tmpl w:val="1680B28C"/>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5" w15:restartNumberingAfterBreak="0">
    <w:nsid w:val="580C13BC"/>
    <w:multiLevelType w:val="hybridMultilevel"/>
    <w:tmpl w:val="AA24B66C"/>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6" w15:restartNumberingAfterBreak="0">
    <w:nsid w:val="5B1C0911"/>
    <w:multiLevelType w:val="multilevel"/>
    <w:tmpl w:val="F048B876"/>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5C4D411D"/>
    <w:multiLevelType w:val="hybridMultilevel"/>
    <w:tmpl w:val="74CAEC76"/>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8" w15:restartNumberingAfterBreak="0">
    <w:nsid w:val="63C5396C"/>
    <w:multiLevelType w:val="hybridMultilevel"/>
    <w:tmpl w:val="4418DBD6"/>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9" w15:restartNumberingAfterBreak="0">
    <w:nsid w:val="687117A4"/>
    <w:multiLevelType w:val="hybridMultilevel"/>
    <w:tmpl w:val="60F61F4A"/>
    <w:lvl w:ilvl="0" w:tplc="DA7EC360">
      <w:numFmt w:val="bullet"/>
      <w:lvlText w:val="•"/>
      <w:lvlJc w:val="left"/>
      <w:pPr>
        <w:ind w:left="1080" w:hanging="360"/>
      </w:pPr>
      <w:rPr>
        <w:rFonts w:hint="default" w:ascii="Arial" w:hAnsi="Arial" w:cs="Arial" w:eastAsiaTheme="minorHAnsi"/>
      </w:rPr>
    </w:lvl>
    <w:lvl w:ilvl="1" w:tplc="240A0003" w:tentative="1">
      <w:start w:val="1"/>
      <w:numFmt w:val="bullet"/>
      <w:lvlText w:val="o"/>
      <w:lvlJc w:val="left"/>
      <w:pPr>
        <w:ind w:left="1800" w:hanging="360"/>
      </w:pPr>
      <w:rPr>
        <w:rFonts w:hint="default" w:ascii="Courier New" w:hAnsi="Courier New" w:cs="Courier New"/>
      </w:rPr>
    </w:lvl>
    <w:lvl w:ilvl="2" w:tplc="240A0005" w:tentative="1">
      <w:start w:val="1"/>
      <w:numFmt w:val="bullet"/>
      <w:lvlText w:val=""/>
      <w:lvlJc w:val="left"/>
      <w:pPr>
        <w:ind w:left="2520" w:hanging="360"/>
      </w:pPr>
      <w:rPr>
        <w:rFonts w:hint="default" w:ascii="Wingdings" w:hAnsi="Wingdings"/>
      </w:rPr>
    </w:lvl>
    <w:lvl w:ilvl="3" w:tplc="240A0001" w:tentative="1">
      <w:start w:val="1"/>
      <w:numFmt w:val="bullet"/>
      <w:lvlText w:val=""/>
      <w:lvlJc w:val="left"/>
      <w:pPr>
        <w:ind w:left="3240" w:hanging="360"/>
      </w:pPr>
      <w:rPr>
        <w:rFonts w:hint="default" w:ascii="Symbol" w:hAnsi="Symbol"/>
      </w:rPr>
    </w:lvl>
    <w:lvl w:ilvl="4" w:tplc="240A0003" w:tentative="1">
      <w:start w:val="1"/>
      <w:numFmt w:val="bullet"/>
      <w:lvlText w:val="o"/>
      <w:lvlJc w:val="left"/>
      <w:pPr>
        <w:ind w:left="3960" w:hanging="360"/>
      </w:pPr>
      <w:rPr>
        <w:rFonts w:hint="default" w:ascii="Courier New" w:hAnsi="Courier New" w:cs="Courier New"/>
      </w:rPr>
    </w:lvl>
    <w:lvl w:ilvl="5" w:tplc="240A0005" w:tentative="1">
      <w:start w:val="1"/>
      <w:numFmt w:val="bullet"/>
      <w:lvlText w:val=""/>
      <w:lvlJc w:val="left"/>
      <w:pPr>
        <w:ind w:left="4680" w:hanging="360"/>
      </w:pPr>
      <w:rPr>
        <w:rFonts w:hint="default" w:ascii="Wingdings" w:hAnsi="Wingdings"/>
      </w:rPr>
    </w:lvl>
    <w:lvl w:ilvl="6" w:tplc="240A0001" w:tentative="1">
      <w:start w:val="1"/>
      <w:numFmt w:val="bullet"/>
      <w:lvlText w:val=""/>
      <w:lvlJc w:val="left"/>
      <w:pPr>
        <w:ind w:left="5400" w:hanging="360"/>
      </w:pPr>
      <w:rPr>
        <w:rFonts w:hint="default" w:ascii="Symbol" w:hAnsi="Symbol"/>
      </w:rPr>
    </w:lvl>
    <w:lvl w:ilvl="7" w:tplc="240A0003" w:tentative="1">
      <w:start w:val="1"/>
      <w:numFmt w:val="bullet"/>
      <w:lvlText w:val="o"/>
      <w:lvlJc w:val="left"/>
      <w:pPr>
        <w:ind w:left="6120" w:hanging="360"/>
      </w:pPr>
      <w:rPr>
        <w:rFonts w:hint="default" w:ascii="Courier New" w:hAnsi="Courier New" w:cs="Courier New"/>
      </w:rPr>
    </w:lvl>
    <w:lvl w:ilvl="8" w:tplc="240A0005" w:tentative="1">
      <w:start w:val="1"/>
      <w:numFmt w:val="bullet"/>
      <w:lvlText w:val=""/>
      <w:lvlJc w:val="left"/>
      <w:pPr>
        <w:ind w:left="6840" w:hanging="360"/>
      </w:pPr>
      <w:rPr>
        <w:rFonts w:hint="default" w:ascii="Wingdings" w:hAnsi="Wingdings"/>
      </w:rPr>
    </w:lvl>
  </w:abstractNum>
  <w:abstractNum w:abstractNumId="20" w15:restartNumberingAfterBreak="0">
    <w:nsid w:val="68F961F0"/>
    <w:multiLevelType w:val="multilevel"/>
    <w:tmpl w:val="C4F2EB6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691B70E8"/>
    <w:multiLevelType w:val="hybridMultilevel"/>
    <w:tmpl w:val="64BE5EF0"/>
    <w:lvl w:ilvl="0" w:tplc="79449DE6">
      <w:start w:val="1"/>
      <w:numFmt w:val="bullet"/>
      <w:lvlText w:val="D"/>
      <w:lvlJc w:val="left"/>
      <w:pPr>
        <w:tabs>
          <w:tab w:val="num" w:pos="720"/>
        </w:tabs>
        <w:ind w:left="720" w:hanging="360"/>
      </w:pPr>
      <w:rPr>
        <w:rFonts w:hint="default" w:ascii="Calibri" w:hAnsi="Calibri"/>
      </w:rPr>
    </w:lvl>
    <w:lvl w:ilvl="1" w:tplc="EB6AD7EE" w:tentative="1">
      <w:start w:val="1"/>
      <w:numFmt w:val="bullet"/>
      <w:lvlText w:val="D"/>
      <w:lvlJc w:val="left"/>
      <w:pPr>
        <w:tabs>
          <w:tab w:val="num" w:pos="1440"/>
        </w:tabs>
        <w:ind w:left="1440" w:hanging="360"/>
      </w:pPr>
      <w:rPr>
        <w:rFonts w:hint="default" w:ascii="Calibri" w:hAnsi="Calibri"/>
      </w:rPr>
    </w:lvl>
    <w:lvl w:ilvl="2" w:tplc="55AC4088" w:tentative="1">
      <w:start w:val="1"/>
      <w:numFmt w:val="bullet"/>
      <w:lvlText w:val="D"/>
      <w:lvlJc w:val="left"/>
      <w:pPr>
        <w:tabs>
          <w:tab w:val="num" w:pos="2160"/>
        </w:tabs>
        <w:ind w:left="2160" w:hanging="360"/>
      </w:pPr>
      <w:rPr>
        <w:rFonts w:hint="default" w:ascii="Calibri" w:hAnsi="Calibri"/>
      </w:rPr>
    </w:lvl>
    <w:lvl w:ilvl="3" w:tplc="119CC988" w:tentative="1">
      <w:start w:val="1"/>
      <w:numFmt w:val="bullet"/>
      <w:lvlText w:val="D"/>
      <w:lvlJc w:val="left"/>
      <w:pPr>
        <w:tabs>
          <w:tab w:val="num" w:pos="2880"/>
        </w:tabs>
        <w:ind w:left="2880" w:hanging="360"/>
      </w:pPr>
      <w:rPr>
        <w:rFonts w:hint="default" w:ascii="Calibri" w:hAnsi="Calibri"/>
      </w:rPr>
    </w:lvl>
    <w:lvl w:ilvl="4" w:tplc="06763340" w:tentative="1">
      <w:start w:val="1"/>
      <w:numFmt w:val="bullet"/>
      <w:lvlText w:val="D"/>
      <w:lvlJc w:val="left"/>
      <w:pPr>
        <w:tabs>
          <w:tab w:val="num" w:pos="3600"/>
        </w:tabs>
        <w:ind w:left="3600" w:hanging="360"/>
      </w:pPr>
      <w:rPr>
        <w:rFonts w:hint="default" w:ascii="Calibri" w:hAnsi="Calibri"/>
      </w:rPr>
    </w:lvl>
    <w:lvl w:ilvl="5" w:tplc="92BA8AD8" w:tentative="1">
      <w:start w:val="1"/>
      <w:numFmt w:val="bullet"/>
      <w:lvlText w:val="D"/>
      <w:lvlJc w:val="left"/>
      <w:pPr>
        <w:tabs>
          <w:tab w:val="num" w:pos="4320"/>
        </w:tabs>
        <w:ind w:left="4320" w:hanging="360"/>
      </w:pPr>
      <w:rPr>
        <w:rFonts w:hint="default" w:ascii="Calibri" w:hAnsi="Calibri"/>
      </w:rPr>
    </w:lvl>
    <w:lvl w:ilvl="6" w:tplc="E24E8A8A" w:tentative="1">
      <w:start w:val="1"/>
      <w:numFmt w:val="bullet"/>
      <w:lvlText w:val="D"/>
      <w:lvlJc w:val="left"/>
      <w:pPr>
        <w:tabs>
          <w:tab w:val="num" w:pos="5040"/>
        </w:tabs>
        <w:ind w:left="5040" w:hanging="360"/>
      </w:pPr>
      <w:rPr>
        <w:rFonts w:hint="default" w:ascii="Calibri" w:hAnsi="Calibri"/>
      </w:rPr>
    </w:lvl>
    <w:lvl w:ilvl="7" w:tplc="4A145434" w:tentative="1">
      <w:start w:val="1"/>
      <w:numFmt w:val="bullet"/>
      <w:lvlText w:val="D"/>
      <w:lvlJc w:val="left"/>
      <w:pPr>
        <w:tabs>
          <w:tab w:val="num" w:pos="5760"/>
        </w:tabs>
        <w:ind w:left="5760" w:hanging="360"/>
      </w:pPr>
      <w:rPr>
        <w:rFonts w:hint="default" w:ascii="Calibri" w:hAnsi="Calibri"/>
      </w:rPr>
    </w:lvl>
    <w:lvl w:ilvl="8" w:tplc="BAC25D34" w:tentative="1">
      <w:start w:val="1"/>
      <w:numFmt w:val="bullet"/>
      <w:lvlText w:val="D"/>
      <w:lvlJc w:val="left"/>
      <w:pPr>
        <w:tabs>
          <w:tab w:val="num" w:pos="6480"/>
        </w:tabs>
        <w:ind w:left="6480" w:hanging="360"/>
      </w:pPr>
      <w:rPr>
        <w:rFonts w:hint="default" w:ascii="Calibri" w:hAnsi="Calibri"/>
      </w:rPr>
    </w:lvl>
  </w:abstractNum>
  <w:abstractNum w:abstractNumId="22" w15:restartNumberingAfterBreak="0">
    <w:nsid w:val="6CAB2A01"/>
    <w:multiLevelType w:val="hybridMultilevel"/>
    <w:tmpl w:val="4704B0F6"/>
    <w:lvl w:ilvl="0" w:tplc="DA7EC360">
      <w:numFmt w:val="bullet"/>
      <w:lvlText w:val="•"/>
      <w:lvlJc w:val="left"/>
      <w:pPr>
        <w:ind w:left="720" w:hanging="360"/>
      </w:pPr>
      <w:rPr>
        <w:rFonts w:hint="default" w:ascii="Arial" w:hAnsi="Arial" w:cs="Arial" w:eastAsiaTheme="minorHAnsi"/>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23" w15:restartNumberingAfterBreak="0">
    <w:nsid w:val="71970327"/>
    <w:multiLevelType w:val="hybridMultilevel"/>
    <w:tmpl w:val="5998A7EE"/>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24" w15:restartNumberingAfterBreak="0">
    <w:nsid w:val="71ED7424"/>
    <w:multiLevelType w:val="hybridMultilevel"/>
    <w:tmpl w:val="CAB414B2"/>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num w:numId="1" w16cid:durableId="1644579503">
    <w:abstractNumId w:val="11"/>
  </w:num>
  <w:num w:numId="2" w16cid:durableId="456995413">
    <w:abstractNumId w:val="9"/>
  </w:num>
  <w:num w:numId="3" w16cid:durableId="1193764403">
    <w:abstractNumId w:val="6"/>
  </w:num>
  <w:num w:numId="4" w16cid:durableId="1993561052">
    <w:abstractNumId w:val="1"/>
  </w:num>
  <w:num w:numId="5" w16cid:durableId="23599506">
    <w:abstractNumId w:val="20"/>
  </w:num>
  <w:num w:numId="6" w16cid:durableId="1258439362">
    <w:abstractNumId w:val="4"/>
  </w:num>
  <w:num w:numId="7" w16cid:durableId="2023317823">
    <w:abstractNumId w:val="16"/>
  </w:num>
  <w:num w:numId="8" w16cid:durableId="2036541535">
    <w:abstractNumId w:val="3"/>
  </w:num>
  <w:num w:numId="9" w16cid:durableId="95830317">
    <w:abstractNumId w:val="22"/>
  </w:num>
  <w:num w:numId="10" w16cid:durableId="404111100">
    <w:abstractNumId w:val="19"/>
  </w:num>
  <w:num w:numId="11" w16cid:durableId="19792726">
    <w:abstractNumId w:val="5"/>
  </w:num>
  <w:num w:numId="12" w16cid:durableId="637686750">
    <w:abstractNumId w:val="11"/>
  </w:num>
  <w:num w:numId="13" w16cid:durableId="1417827727">
    <w:abstractNumId w:val="11"/>
  </w:num>
  <w:num w:numId="14" w16cid:durableId="168638464">
    <w:abstractNumId w:val="11"/>
  </w:num>
  <w:num w:numId="15" w16cid:durableId="971400703">
    <w:abstractNumId w:val="11"/>
  </w:num>
  <w:num w:numId="16" w16cid:durableId="1943419953">
    <w:abstractNumId w:val="11"/>
  </w:num>
  <w:num w:numId="17" w16cid:durableId="1796025055">
    <w:abstractNumId w:val="11"/>
  </w:num>
  <w:num w:numId="18" w16cid:durableId="731780360">
    <w:abstractNumId w:val="11"/>
  </w:num>
  <w:num w:numId="19" w16cid:durableId="2137213092">
    <w:abstractNumId w:val="11"/>
  </w:num>
  <w:num w:numId="20" w16cid:durableId="573783971">
    <w:abstractNumId w:val="11"/>
  </w:num>
  <w:num w:numId="21" w16cid:durableId="561020903">
    <w:abstractNumId w:val="11"/>
  </w:num>
  <w:num w:numId="22" w16cid:durableId="1930918682">
    <w:abstractNumId w:val="23"/>
  </w:num>
  <w:num w:numId="23" w16cid:durableId="1228951599">
    <w:abstractNumId w:val="7"/>
  </w:num>
  <w:num w:numId="24" w16cid:durableId="1789003550">
    <w:abstractNumId w:val="21"/>
  </w:num>
  <w:num w:numId="25" w16cid:durableId="1790969232">
    <w:abstractNumId w:val="12"/>
  </w:num>
  <w:num w:numId="26" w16cid:durableId="2115664372">
    <w:abstractNumId w:val="11"/>
  </w:num>
  <w:num w:numId="27" w16cid:durableId="1143428552">
    <w:abstractNumId w:val="18"/>
  </w:num>
  <w:num w:numId="28" w16cid:durableId="661853696">
    <w:abstractNumId w:val="8"/>
  </w:num>
  <w:num w:numId="29" w16cid:durableId="2144302173">
    <w:abstractNumId w:val="17"/>
  </w:num>
  <w:num w:numId="30" w16cid:durableId="1505046947">
    <w:abstractNumId w:val="0"/>
  </w:num>
  <w:num w:numId="31" w16cid:durableId="839933766">
    <w:abstractNumId w:val="14"/>
  </w:num>
  <w:num w:numId="32" w16cid:durableId="135294605">
    <w:abstractNumId w:val="15"/>
  </w:num>
  <w:num w:numId="33" w16cid:durableId="2075930065">
    <w:abstractNumId w:val="24"/>
  </w:num>
  <w:num w:numId="34" w16cid:durableId="1089423226">
    <w:abstractNumId w:val="13"/>
  </w:num>
  <w:num w:numId="35" w16cid:durableId="382413794">
    <w:abstractNumId w:val="10"/>
  </w:num>
  <w:num w:numId="36" w16cid:durableId="309024930">
    <w:abstractNumId w:val="2"/>
  </w:num>
  <w:numIdMacAtCleanup w:val="5"/>
</w:numbering>
</file>

<file path=word/people.xml><?xml version="1.0" encoding="utf-8"?>
<w15:people xmlns:mc="http://schemas.openxmlformats.org/markup-compatibility/2006" xmlns:w15="http://schemas.microsoft.com/office/word/2012/wordml" mc:Ignorable="w15">
  <w15:person w15:author="Nancy Yazmin Tinjaca Castro">
    <w15:presenceInfo w15:providerId="AD" w15:userId="S::ntinjacac@ssf.gov.co::64b01167-6f6a-4d84-af90-a964fc9d318d"/>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00"/>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B36"/>
    <w:rsid w:val="00014AF6"/>
    <w:rsid w:val="00030500"/>
    <w:rsid w:val="00030D26"/>
    <w:rsid w:val="00037D3B"/>
    <w:rsid w:val="0004268D"/>
    <w:rsid w:val="0004438B"/>
    <w:rsid w:val="00060EE4"/>
    <w:rsid w:val="0006172E"/>
    <w:rsid w:val="00073129"/>
    <w:rsid w:val="000A2D90"/>
    <w:rsid w:val="000B1E6A"/>
    <w:rsid w:val="000B7F34"/>
    <w:rsid w:val="000C11E0"/>
    <w:rsid w:val="000E0633"/>
    <w:rsid w:val="000E2A00"/>
    <w:rsid w:val="000E4B55"/>
    <w:rsid w:val="000F6E27"/>
    <w:rsid w:val="001031BA"/>
    <w:rsid w:val="001034F8"/>
    <w:rsid w:val="001066DB"/>
    <w:rsid w:val="00107515"/>
    <w:rsid w:val="001127F1"/>
    <w:rsid w:val="001471A8"/>
    <w:rsid w:val="00147FB5"/>
    <w:rsid w:val="00155E08"/>
    <w:rsid w:val="00162D65"/>
    <w:rsid w:val="00174359"/>
    <w:rsid w:val="00186EA6"/>
    <w:rsid w:val="00193E03"/>
    <w:rsid w:val="001965A0"/>
    <w:rsid w:val="001A189D"/>
    <w:rsid w:val="001A1B41"/>
    <w:rsid w:val="001A3FFC"/>
    <w:rsid w:val="001A40FE"/>
    <w:rsid w:val="001A4966"/>
    <w:rsid w:val="001A60A9"/>
    <w:rsid w:val="001B277A"/>
    <w:rsid w:val="001C3C3D"/>
    <w:rsid w:val="001C58DA"/>
    <w:rsid w:val="001E0F9B"/>
    <w:rsid w:val="001E39D7"/>
    <w:rsid w:val="001E701F"/>
    <w:rsid w:val="001F0F09"/>
    <w:rsid w:val="001F296B"/>
    <w:rsid w:val="001F713B"/>
    <w:rsid w:val="00200920"/>
    <w:rsid w:val="00202362"/>
    <w:rsid w:val="00203C84"/>
    <w:rsid w:val="002055A0"/>
    <w:rsid w:val="00214E97"/>
    <w:rsid w:val="00216451"/>
    <w:rsid w:val="00233A79"/>
    <w:rsid w:val="002364D0"/>
    <w:rsid w:val="0024417B"/>
    <w:rsid w:val="00245543"/>
    <w:rsid w:val="00255542"/>
    <w:rsid w:val="00256928"/>
    <w:rsid w:val="0026146F"/>
    <w:rsid w:val="002701A8"/>
    <w:rsid w:val="002714EC"/>
    <w:rsid w:val="00276AF4"/>
    <w:rsid w:val="002860EC"/>
    <w:rsid w:val="002868A1"/>
    <w:rsid w:val="00287495"/>
    <w:rsid w:val="00290BE0"/>
    <w:rsid w:val="002A19B1"/>
    <w:rsid w:val="002A5C85"/>
    <w:rsid w:val="002D0407"/>
    <w:rsid w:val="002D2359"/>
    <w:rsid w:val="002E20E5"/>
    <w:rsid w:val="002F11BA"/>
    <w:rsid w:val="002F4571"/>
    <w:rsid w:val="002F4DA9"/>
    <w:rsid w:val="002F69E8"/>
    <w:rsid w:val="003017E2"/>
    <w:rsid w:val="0030309B"/>
    <w:rsid w:val="0030489C"/>
    <w:rsid w:val="003065CC"/>
    <w:rsid w:val="0031178C"/>
    <w:rsid w:val="00311C51"/>
    <w:rsid w:val="0031391C"/>
    <w:rsid w:val="003225C1"/>
    <w:rsid w:val="00322E89"/>
    <w:rsid w:val="0033557A"/>
    <w:rsid w:val="00343138"/>
    <w:rsid w:val="003434F5"/>
    <w:rsid w:val="00352EA3"/>
    <w:rsid w:val="003537BC"/>
    <w:rsid w:val="00356BAC"/>
    <w:rsid w:val="00357B6F"/>
    <w:rsid w:val="00360EB0"/>
    <w:rsid w:val="00364084"/>
    <w:rsid w:val="00366020"/>
    <w:rsid w:val="003660F0"/>
    <w:rsid w:val="003706FB"/>
    <w:rsid w:val="00377504"/>
    <w:rsid w:val="00392F6B"/>
    <w:rsid w:val="003A6594"/>
    <w:rsid w:val="003B0891"/>
    <w:rsid w:val="003C6413"/>
    <w:rsid w:val="003F4261"/>
    <w:rsid w:val="003F6203"/>
    <w:rsid w:val="00401D0A"/>
    <w:rsid w:val="004035CB"/>
    <w:rsid w:val="00415743"/>
    <w:rsid w:val="004219D5"/>
    <w:rsid w:val="004330D9"/>
    <w:rsid w:val="00436E05"/>
    <w:rsid w:val="004374B3"/>
    <w:rsid w:val="00437DF3"/>
    <w:rsid w:val="0044518E"/>
    <w:rsid w:val="004456B4"/>
    <w:rsid w:val="004579D4"/>
    <w:rsid w:val="00473887"/>
    <w:rsid w:val="00476A73"/>
    <w:rsid w:val="004814D6"/>
    <w:rsid w:val="004914D9"/>
    <w:rsid w:val="004930F7"/>
    <w:rsid w:val="00497744"/>
    <w:rsid w:val="004A4E06"/>
    <w:rsid w:val="004E19C9"/>
    <w:rsid w:val="004E3DFC"/>
    <w:rsid w:val="004F49F9"/>
    <w:rsid w:val="005018CE"/>
    <w:rsid w:val="00512D27"/>
    <w:rsid w:val="005175FC"/>
    <w:rsid w:val="005207CC"/>
    <w:rsid w:val="00521611"/>
    <w:rsid w:val="0052576E"/>
    <w:rsid w:val="00526B68"/>
    <w:rsid w:val="0053531B"/>
    <w:rsid w:val="00546B48"/>
    <w:rsid w:val="00560046"/>
    <w:rsid w:val="00577009"/>
    <w:rsid w:val="0058023E"/>
    <w:rsid w:val="00580AE9"/>
    <w:rsid w:val="00587111"/>
    <w:rsid w:val="00593FFE"/>
    <w:rsid w:val="005970D1"/>
    <w:rsid w:val="005A326C"/>
    <w:rsid w:val="005C6132"/>
    <w:rsid w:val="005E3D6A"/>
    <w:rsid w:val="005E6B2D"/>
    <w:rsid w:val="00606357"/>
    <w:rsid w:val="006166BF"/>
    <w:rsid w:val="0062135D"/>
    <w:rsid w:val="00623908"/>
    <w:rsid w:val="00623C64"/>
    <w:rsid w:val="006251AB"/>
    <w:rsid w:val="00630B0C"/>
    <w:rsid w:val="00633606"/>
    <w:rsid w:val="0064339E"/>
    <w:rsid w:val="00646A00"/>
    <w:rsid w:val="0065500C"/>
    <w:rsid w:val="00672F8F"/>
    <w:rsid w:val="006749C5"/>
    <w:rsid w:val="00684A67"/>
    <w:rsid w:val="0068699D"/>
    <w:rsid w:val="00697DF6"/>
    <w:rsid w:val="006A2013"/>
    <w:rsid w:val="006B0564"/>
    <w:rsid w:val="006C4DEC"/>
    <w:rsid w:val="006C64D2"/>
    <w:rsid w:val="006D67C4"/>
    <w:rsid w:val="006F1F75"/>
    <w:rsid w:val="00700B56"/>
    <w:rsid w:val="007076BB"/>
    <w:rsid w:val="00715C89"/>
    <w:rsid w:val="00725E87"/>
    <w:rsid w:val="0073685D"/>
    <w:rsid w:val="00747D50"/>
    <w:rsid w:val="00752F27"/>
    <w:rsid w:val="00757B36"/>
    <w:rsid w:val="0076198B"/>
    <w:rsid w:val="007625C3"/>
    <w:rsid w:val="00764495"/>
    <w:rsid w:val="00765093"/>
    <w:rsid w:val="00781782"/>
    <w:rsid w:val="00793270"/>
    <w:rsid w:val="00796FCE"/>
    <w:rsid w:val="007B3C7A"/>
    <w:rsid w:val="007D3F35"/>
    <w:rsid w:val="007E00F7"/>
    <w:rsid w:val="007E6B3E"/>
    <w:rsid w:val="007F11B3"/>
    <w:rsid w:val="007F1A8F"/>
    <w:rsid w:val="007F30AD"/>
    <w:rsid w:val="00817A8C"/>
    <w:rsid w:val="0082144D"/>
    <w:rsid w:val="00830571"/>
    <w:rsid w:val="008403D2"/>
    <w:rsid w:val="008407C1"/>
    <w:rsid w:val="00852204"/>
    <w:rsid w:val="00854191"/>
    <w:rsid w:val="00860989"/>
    <w:rsid w:val="008735F6"/>
    <w:rsid w:val="008803F5"/>
    <w:rsid w:val="008820DC"/>
    <w:rsid w:val="008862B8"/>
    <w:rsid w:val="008878ED"/>
    <w:rsid w:val="0089212D"/>
    <w:rsid w:val="008922D3"/>
    <w:rsid w:val="0089369F"/>
    <w:rsid w:val="008C3AB5"/>
    <w:rsid w:val="008C4F86"/>
    <w:rsid w:val="008D1373"/>
    <w:rsid w:val="008D4454"/>
    <w:rsid w:val="008E42B3"/>
    <w:rsid w:val="008F367D"/>
    <w:rsid w:val="009019D7"/>
    <w:rsid w:val="00901DAA"/>
    <w:rsid w:val="00905637"/>
    <w:rsid w:val="0091445F"/>
    <w:rsid w:val="009501F5"/>
    <w:rsid w:val="00961FF0"/>
    <w:rsid w:val="009751A3"/>
    <w:rsid w:val="00985237"/>
    <w:rsid w:val="00985DAA"/>
    <w:rsid w:val="009867B1"/>
    <w:rsid w:val="00987ABF"/>
    <w:rsid w:val="00987D48"/>
    <w:rsid w:val="009A41AD"/>
    <w:rsid w:val="009B2FD5"/>
    <w:rsid w:val="009B7392"/>
    <w:rsid w:val="009C07E2"/>
    <w:rsid w:val="009D46D7"/>
    <w:rsid w:val="009E7C09"/>
    <w:rsid w:val="009F0F1C"/>
    <w:rsid w:val="009F57D7"/>
    <w:rsid w:val="00A02886"/>
    <w:rsid w:val="00A05896"/>
    <w:rsid w:val="00A06565"/>
    <w:rsid w:val="00A16797"/>
    <w:rsid w:val="00A21825"/>
    <w:rsid w:val="00A36B11"/>
    <w:rsid w:val="00A46974"/>
    <w:rsid w:val="00A51F7D"/>
    <w:rsid w:val="00A5223A"/>
    <w:rsid w:val="00A77C31"/>
    <w:rsid w:val="00A834FA"/>
    <w:rsid w:val="00A8393A"/>
    <w:rsid w:val="00A8735A"/>
    <w:rsid w:val="00AA1E64"/>
    <w:rsid w:val="00AA3155"/>
    <w:rsid w:val="00AC38AF"/>
    <w:rsid w:val="00AD26B9"/>
    <w:rsid w:val="00AD47EA"/>
    <w:rsid w:val="00AD7538"/>
    <w:rsid w:val="00AE74DB"/>
    <w:rsid w:val="00AF307F"/>
    <w:rsid w:val="00AF34D9"/>
    <w:rsid w:val="00B014A6"/>
    <w:rsid w:val="00B122B1"/>
    <w:rsid w:val="00B12BA5"/>
    <w:rsid w:val="00B30DEB"/>
    <w:rsid w:val="00B47226"/>
    <w:rsid w:val="00B5040A"/>
    <w:rsid w:val="00B5309C"/>
    <w:rsid w:val="00B66D83"/>
    <w:rsid w:val="00B73506"/>
    <w:rsid w:val="00B74826"/>
    <w:rsid w:val="00B75D91"/>
    <w:rsid w:val="00B832E3"/>
    <w:rsid w:val="00B87C15"/>
    <w:rsid w:val="00B90304"/>
    <w:rsid w:val="00BB06BF"/>
    <w:rsid w:val="00BC0B4F"/>
    <w:rsid w:val="00BE363D"/>
    <w:rsid w:val="00BE7C52"/>
    <w:rsid w:val="00BF01CB"/>
    <w:rsid w:val="00BF0CB7"/>
    <w:rsid w:val="00BF1B0B"/>
    <w:rsid w:val="00BF536E"/>
    <w:rsid w:val="00BF7B60"/>
    <w:rsid w:val="00C03D03"/>
    <w:rsid w:val="00C061F5"/>
    <w:rsid w:val="00C07E55"/>
    <w:rsid w:val="00C4764F"/>
    <w:rsid w:val="00C47779"/>
    <w:rsid w:val="00C500BF"/>
    <w:rsid w:val="00C60098"/>
    <w:rsid w:val="00C72FC0"/>
    <w:rsid w:val="00C74B61"/>
    <w:rsid w:val="00C80DAD"/>
    <w:rsid w:val="00C959E1"/>
    <w:rsid w:val="00CA0622"/>
    <w:rsid w:val="00CA26F4"/>
    <w:rsid w:val="00CA5AFD"/>
    <w:rsid w:val="00CB1B98"/>
    <w:rsid w:val="00CC0D1F"/>
    <w:rsid w:val="00CC4907"/>
    <w:rsid w:val="00CC5CFB"/>
    <w:rsid w:val="00CC6005"/>
    <w:rsid w:val="00CE2798"/>
    <w:rsid w:val="00CE28B6"/>
    <w:rsid w:val="00CF3A40"/>
    <w:rsid w:val="00CF3F5D"/>
    <w:rsid w:val="00CF4533"/>
    <w:rsid w:val="00CF5857"/>
    <w:rsid w:val="00CF58AB"/>
    <w:rsid w:val="00D037E0"/>
    <w:rsid w:val="00D11FFD"/>
    <w:rsid w:val="00D15698"/>
    <w:rsid w:val="00D16E9E"/>
    <w:rsid w:val="00D34D20"/>
    <w:rsid w:val="00D367B6"/>
    <w:rsid w:val="00D41457"/>
    <w:rsid w:val="00D5067B"/>
    <w:rsid w:val="00D50C5E"/>
    <w:rsid w:val="00D54DB2"/>
    <w:rsid w:val="00D61623"/>
    <w:rsid w:val="00D72EDC"/>
    <w:rsid w:val="00D735A6"/>
    <w:rsid w:val="00D74653"/>
    <w:rsid w:val="00D8529E"/>
    <w:rsid w:val="00D86ACE"/>
    <w:rsid w:val="00DB0736"/>
    <w:rsid w:val="00DD0BE4"/>
    <w:rsid w:val="00DE28E9"/>
    <w:rsid w:val="00DE485A"/>
    <w:rsid w:val="00DE7554"/>
    <w:rsid w:val="00DF7567"/>
    <w:rsid w:val="00E00058"/>
    <w:rsid w:val="00E1179F"/>
    <w:rsid w:val="00E15600"/>
    <w:rsid w:val="00E33A0E"/>
    <w:rsid w:val="00E360BB"/>
    <w:rsid w:val="00E43162"/>
    <w:rsid w:val="00E57616"/>
    <w:rsid w:val="00E60868"/>
    <w:rsid w:val="00E638EB"/>
    <w:rsid w:val="00E725EA"/>
    <w:rsid w:val="00E8336F"/>
    <w:rsid w:val="00E9437E"/>
    <w:rsid w:val="00E950C1"/>
    <w:rsid w:val="00EA5320"/>
    <w:rsid w:val="00EB33E7"/>
    <w:rsid w:val="00EC481B"/>
    <w:rsid w:val="00EC7B1F"/>
    <w:rsid w:val="00ED0B45"/>
    <w:rsid w:val="00EE2273"/>
    <w:rsid w:val="00EE64D1"/>
    <w:rsid w:val="00EF727B"/>
    <w:rsid w:val="00F01D3C"/>
    <w:rsid w:val="00F05F32"/>
    <w:rsid w:val="00F16072"/>
    <w:rsid w:val="00F21B38"/>
    <w:rsid w:val="00F30757"/>
    <w:rsid w:val="00F4515A"/>
    <w:rsid w:val="00F518D6"/>
    <w:rsid w:val="00F51A48"/>
    <w:rsid w:val="00F55E9D"/>
    <w:rsid w:val="00F73B5A"/>
    <w:rsid w:val="00F74079"/>
    <w:rsid w:val="00FA163C"/>
    <w:rsid w:val="00FA1A65"/>
    <w:rsid w:val="00FA2972"/>
    <w:rsid w:val="00FA50DE"/>
    <w:rsid w:val="00FB20B6"/>
    <w:rsid w:val="00FB2A05"/>
    <w:rsid w:val="00FB326C"/>
    <w:rsid w:val="00FC2EB2"/>
    <w:rsid w:val="00FC5609"/>
    <w:rsid w:val="00FD5EA4"/>
    <w:rsid w:val="00FF09C9"/>
    <w:rsid w:val="00FF2DFC"/>
    <w:rsid w:val="00FF34FC"/>
    <w:rsid w:val="00FF646E"/>
    <w:rsid w:val="0A4A637E"/>
    <w:rsid w:val="1076B450"/>
    <w:rsid w:val="1444C417"/>
    <w:rsid w:val="17A8C790"/>
    <w:rsid w:val="18B0BB38"/>
    <w:rsid w:val="1C6D2264"/>
    <w:rsid w:val="21305775"/>
    <w:rsid w:val="2AC6D9EB"/>
    <w:rsid w:val="2CA33F6D"/>
    <w:rsid w:val="32BB4B60"/>
    <w:rsid w:val="33AF5821"/>
    <w:rsid w:val="3B225A1E"/>
    <w:rsid w:val="40D60FC7"/>
    <w:rsid w:val="41909C76"/>
    <w:rsid w:val="43FC350D"/>
    <w:rsid w:val="4A1821C0"/>
    <w:rsid w:val="53495B48"/>
    <w:rsid w:val="57D5F531"/>
    <w:rsid w:val="58C39A37"/>
    <w:rsid w:val="5D0EAC6C"/>
    <w:rsid w:val="5DEEC120"/>
    <w:rsid w:val="62ACA6EC"/>
    <w:rsid w:val="63947773"/>
    <w:rsid w:val="65FCDFDA"/>
    <w:rsid w:val="691762B8"/>
    <w:rsid w:val="6964CE61"/>
    <w:rsid w:val="75D8BCD7"/>
    <w:rsid w:val="7760F075"/>
    <w:rsid w:val="781D1139"/>
    <w:rsid w:val="78784172"/>
    <w:rsid w:val="7F129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9C4308"/>
  <w15:chartTrackingRefBased/>
  <w15:docId w15:val="{82F1AF6E-31FF-4CFD-85E0-BEF35F90808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Theme="minorHAnsi" w:hAnsiTheme="minorHAnsi" w:eastAsia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0E4B55"/>
    <w:pPr>
      <w:spacing w:line="240" w:lineRule="auto"/>
      <w:jc w:val="both"/>
    </w:pPr>
    <w:rPr>
      <w:rFonts w:ascii="Arial" w:hAnsi="Arial"/>
      <w:sz w:val="24"/>
    </w:rPr>
  </w:style>
  <w:style w:type="paragraph" w:styleId="Ttulo1">
    <w:name w:val="heading 1"/>
    <w:basedOn w:val="Normal"/>
    <w:link w:val="Ttulo1Car"/>
    <w:uiPriority w:val="1"/>
    <w:qFormat/>
    <w:rsid w:val="00FF09C9"/>
    <w:pPr>
      <w:widowControl w:val="0"/>
      <w:numPr>
        <w:numId w:val="1"/>
      </w:numPr>
      <w:autoSpaceDE w:val="0"/>
      <w:autoSpaceDN w:val="0"/>
      <w:spacing w:after="0"/>
      <w:outlineLvl w:val="0"/>
    </w:pPr>
    <w:rPr>
      <w:rFonts w:eastAsia="Arial" w:cs="Arial"/>
      <w:b/>
      <w:bCs/>
      <w:kern w:val="0"/>
      <w:lang w:val="es-ES"/>
      <w14:ligatures w14:val="none"/>
    </w:rPr>
  </w:style>
  <w:style w:type="paragraph" w:styleId="Ttulo2">
    <w:name w:val="heading 2"/>
    <w:basedOn w:val="Normal"/>
    <w:next w:val="Normal"/>
    <w:link w:val="Ttulo2Car"/>
    <w:uiPriority w:val="9"/>
    <w:unhideWhenUsed/>
    <w:qFormat/>
    <w:rsid w:val="00FF09C9"/>
    <w:pPr>
      <w:keepNext/>
      <w:keepLines/>
      <w:numPr>
        <w:ilvl w:val="1"/>
        <w:numId w:val="1"/>
      </w:numPr>
      <w:spacing w:before="40" w:after="0"/>
      <w:outlineLvl w:val="1"/>
    </w:pPr>
    <w:rPr>
      <w:rFonts w:asciiTheme="majorHAnsi" w:hAnsiTheme="majorHAnsi" w:eastAsiaTheme="majorEastAsia" w:cstheme="majorBidi"/>
      <w:color w:val="2F5496" w:themeColor="accent1" w:themeShade="BF"/>
      <w:kern w:val="0"/>
      <w:sz w:val="26"/>
      <w:szCs w:val="26"/>
      <w14:ligatures w14:val="none"/>
    </w:rPr>
  </w:style>
  <w:style w:type="paragraph" w:styleId="Ttulo3">
    <w:name w:val="heading 3"/>
    <w:basedOn w:val="Normal"/>
    <w:next w:val="Normal"/>
    <w:link w:val="Ttulo3Car"/>
    <w:uiPriority w:val="9"/>
    <w:semiHidden/>
    <w:unhideWhenUsed/>
    <w:qFormat/>
    <w:rsid w:val="006C64D2"/>
    <w:pPr>
      <w:keepNext/>
      <w:keepLines/>
      <w:numPr>
        <w:ilvl w:val="2"/>
        <w:numId w:val="1"/>
      </w:numPr>
      <w:spacing w:before="40" w:after="0"/>
      <w:outlineLvl w:val="2"/>
    </w:pPr>
    <w:rPr>
      <w:rFonts w:asciiTheme="majorHAnsi" w:hAnsiTheme="majorHAnsi" w:eastAsiaTheme="majorEastAsia" w:cstheme="majorBidi"/>
      <w:color w:val="1F3763" w:themeColor="accent1" w:themeShade="7F"/>
      <w:szCs w:val="24"/>
    </w:rPr>
  </w:style>
  <w:style w:type="paragraph" w:styleId="Ttulo4">
    <w:name w:val="heading 4"/>
    <w:basedOn w:val="Normal"/>
    <w:next w:val="Normal"/>
    <w:link w:val="Ttulo4Car"/>
    <w:uiPriority w:val="9"/>
    <w:semiHidden/>
    <w:unhideWhenUsed/>
    <w:qFormat/>
    <w:rsid w:val="006C64D2"/>
    <w:pPr>
      <w:keepNext/>
      <w:keepLines/>
      <w:numPr>
        <w:ilvl w:val="3"/>
        <w:numId w:val="1"/>
      </w:numPr>
      <w:spacing w:before="40" w:after="0"/>
      <w:outlineLvl w:val="3"/>
    </w:pPr>
    <w:rPr>
      <w:rFonts w:asciiTheme="majorHAnsi" w:hAnsiTheme="majorHAnsi"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6C64D2"/>
    <w:pPr>
      <w:keepNext/>
      <w:keepLines/>
      <w:numPr>
        <w:ilvl w:val="4"/>
        <w:numId w:val="1"/>
      </w:numPr>
      <w:spacing w:before="40" w:after="0"/>
      <w:outlineLvl w:val="4"/>
    </w:pPr>
    <w:rPr>
      <w:rFonts w:asciiTheme="majorHAnsi" w:hAnsiTheme="majorHAnsi"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6C64D2"/>
    <w:pPr>
      <w:keepNext/>
      <w:keepLines/>
      <w:numPr>
        <w:ilvl w:val="5"/>
        <w:numId w:val="1"/>
      </w:numPr>
      <w:spacing w:before="40" w:after="0"/>
      <w:outlineLvl w:val="5"/>
    </w:pPr>
    <w:rPr>
      <w:rFonts w:asciiTheme="majorHAnsi" w:hAnsiTheme="majorHAnsi" w:eastAsiaTheme="majorEastAsia" w:cstheme="majorBidi"/>
      <w:color w:val="1F3763" w:themeColor="accent1" w:themeShade="7F"/>
    </w:rPr>
  </w:style>
  <w:style w:type="paragraph" w:styleId="Ttulo7">
    <w:name w:val="heading 7"/>
    <w:basedOn w:val="Normal"/>
    <w:next w:val="Normal"/>
    <w:link w:val="Ttulo7Car"/>
    <w:uiPriority w:val="9"/>
    <w:semiHidden/>
    <w:unhideWhenUsed/>
    <w:qFormat/>
    <w:rsid w:val="006C64D2"/>
    <w:pPr>
      <w:keepNext/>
      <w:keepLines/>
      <w:numPr>
        <w:ilvl w:val="6"/>
        <w:numId w:val="1"/>
      </w:numPr>
      <w:spacing w:before="40" w:after="0"/>
      <w:outlineLvl w:val="6"/>
    </w:pPr>
    <w:rPr>
      <w:rFonts w:asciiTheme="majorHAnsi" w:hAnsiTheme="majorHAnsi" w:eastAsiaTheme="majorEastAsia" w:cstheme="majorBidi"/>
      <w:i/>
      <w:iCs/>
      <w:color w:val="1F3763" w:themeColor="accent1" w:themeShade="7F"/>
    </w:rPr>
  </w:style>
  <w:style w:type="paragraph" w:styleId="Ttulo8">
    <w:name w:val="heading 8"/>
    <w:basedOn w:val="Normal"/>
    <w:next w:val="Normal"/>
    <w:link w:val="Ttulo8Car"/>
    <w:uiPriority w:val="9"/>
    <w:semiHidden/>
    <w:unhideWhenUsed/>
    <w:qFormat/>
    <w:rsid w:val="006C64D2"/>
    <w:pPr>
      <w:keepNext/>
      <w:keepLines/>
      <w:numPr>
        <w:ilvl w:val="7"/>
        <w:numId w:val="1"/>
      </w:numPr>
      <w:spacing w:before="40" w:after="0"/>
      <w:outlineLvl w:val="7"/>
    </w:pPr>
    <w:rPr>
      <w:rFonts w:asciiTheme="majorHAnsi" w:hAnsiTheme="majorHAnsi" w:eastAsiaTheme="majorEastAsia" w:cstheme="majorBidi"/>
      <w:color w:val="272727" w:themeColor="text1" w:themeTint="D8"/>
      <w:sz w:val="21"/>
      <w:szCs w:val="21"/>
    </w:rPr>
  </w:style>
  <w:style w:type="paragraph" w:styleId="Ttulo9">
    <w:name w:val="heading 9"/>
    <w:basedOn w:val="Normal"/>
    <w:next w:val="Normal"/>
    <w:link w:val="Ttulo9Car"/>
    <w:uiPriority w:val="9"/>
    <w:semiHidden/>
    <w:unhideWhenUsed/>
    <w:qFormat/>
    <w:rsid w:val="006C64D2"/>
    <w:pPr>
      <w:keepNext/>
      <w:keepLines/>
      <w:numPr>
        <w:ilvl w:val="8"/>
        <w:numId w:val="1"/>
      </w:numPr>
      <w:spacing w:before="40" w:after="0"/>
      <w:outlineLvl w:val="8"/>
    </w:pPr>
    <w:rPr>
      <w:rFonts w:asciiTheme="majorHAnsi" w:hAnsiTheme="majorHAnsi" w:eastAsiaTheme="majorEastAsia" w:cstheme="majorBidi"/>
      <w:i/>
      <w:iCs/>
      <w:color w:val="272727" w:themeColor="text1" w:themeTint="D8"/>
      <w:sz w:val="21"/>
      <w:szCs w:val="21"/>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Encabezado">
    <w:name w:val="header"/>
    <w:basedOn w:val="Normal"/>
    <w:link w:val="EncabezadoCar"/>
    <w:uiPriority w:val="99"/>
    <w:unhideWhenUsed/>
    <w:rsid w:val="00757B36"/>
    <w:pPr>
      <w:tabs>
        <w:tab w:val="center" w:pos="4419"/>
        <w:tab w:val="right" w:pos="8838"/>
      </w:tabs>
      <w:spacing w:after="0"/>
    </w:pPr>
  </w:style>
  <w:style w:type="character" w:styleId="EncabezadoCar" w:customStyle="1">
    <w:name w:val="Encabezado Car"/>
    <w:basedOn w:val="Fuentedeprrafopredeter"/>
    <w:link w:val="Encabezado"/>
    <w:uiPriority w:val="99"/>
    <w:rsid w:val="00757B36"/>
  </w:style>
  <w:style w:type="paragraph" w:styleId="Piedepgina">
    <w:name w:val="footer"/>
    <w:basedOn w:val="Normal"/>
    <w:link w:val="PiedepginaCar"/>
    <w:uiPriority w:val="99"/>
    <w:unhideWhenUsed/>
    <w:rsid w:val="00757B36"/>
    <w:pPr>
      <w:tabs>
        <w:tab w:val="center" w:pos="4419"/>
        <w:tab w:val="right" w:pos="8838"/>
      </w:tabs>
      <w:spacing w:after="0"/>
    </w:pPr>
  </w:style>
  <w:style w:type="character" w:styleId="PiedepginaCar" w:customStyle="1">
    <w:name w:val="Pie de página Car"/>
    <w:basedOn w:val="Fuentedeprrafopredeter"/>
    <w:link w:val="Piedepgina"/>
    <w:uiPriority w:val="99"/>
    <w:rsid w:val="00757B36"/>
  </w:style>
  <w:style w:type="character" w:styleId="Hipervnculo">
    <w:name w:val="Hyperlink"/>
    <w:basedOn w:val="Fuentedeprrafopredeter"/>
    <w:uiPriority w:val="99"/>
    <w:unhideWhenUsed/>
    <w:rsid w:val="00757B36"/>
    <w:rPr>
      <w:color w:val="0563C1" w:themeColor="hyperlink"/>
      <w:u w:val="single"/>
    </w:rPr>
  </w:style>
  <w:style w:type="character" w:styleId="Mencinsinresolver1" w:customStyle="1">
    <w:name w:val="Mención sin resolver1"/>
    <w:basedOn w:val="Fuentedeprrafopredeter"/>
    <w:uiPriority w:val="99"/>
    <w:semiHidden/>
    <w:unhideWhenUsed/>
    <w:rsid w:val="00757B36"/>
    <w:rPr>
      <w:color w:val="605E5C"/>
      <w:shd w:val="clear" w:color="auto" w:fill="E1DFDD"/>
    </w:rPr>
  </w:style>
  <w:style w:type="paragraph" w:styleId="Prrafodelista">
    <w:name w:val="List Paragraph"/>
    <w:basedOn w:val="Normal"/>
    <w:uiPriority w:val="34"/>
    <w:qFormat/>
    <w:rsid w:val="00757B36"/>
    <w:pPr>
      <w:ind w:left="720"/>
      <w:contextualSpacing/>
    </w:pPr>
  </w:style>
  <w:style w:type="character" w:styleId="Ttulo1Car" w:customStyle="1">
    <w:name w:val="Título 1 Car"/>
    <w:basedOn w:val="Fuentedeprrafopredeter"/>
    <w:link w:val="Ttulo1"/>
    <w:uiPriority w:val="1"/>
    <w:rsid w:val="00FF09C9"/>
    <w:rPr>
      <w:rFonts w:ascii="Arial" w:hAnsi="Arial" w:eastAsia="Arial" w:cs="Arial"/>
      <w:b/>
      <w:bCs/>
      <w:kern w:val="0"/>
      <w:sz w:val="24"/>
      <w:lang w:val="es-ES"/>
      <w14:ligatures w14:val="none"/>
    </w:rPr>
  </w:style>
  <w:style w:type="character" w:styleId="Ttulo2Car" w:customStyle="1">
    <w:name w:val="Título 2 Car"/>
    <w:basedOn w:val="Fuentedeprrafopredeter"/>
    <w:link w:val="Ttulo2"/>
    <w:uiPriority w:val="9"/>
    <w:rsid w:val="00FF09C9"/>
    <w:rPr>
      <w:rFonts w:asciiTheme="majorHAnsi" w:hAnsiTheme="majorHAnsi" w:eastAsiaTheme="majorEastAsia" w:cstheme="majorBidi"/>
      <w:color w:val="2F5496" w:themeColor="accent1" w:themeShade="BF"/>
      <w:kern w:val="0"/>
      <w:sz w:val="26"/>
      <w:szCs w:val="26"/>
      <w14:ligatures w14:val="none"/>
    </w:rPr>
  </w:style>
  <w:style w:type="paragraph" w:styleId="Textoindependiente">
    <w:name w:val="Body Text"/>
    <w:basedOn w:val="Normal"/>
    <w:link w:val="TextoindependienteCar"/>
    <w:uiPriority w:val="1"/>
    <w:semiHidden/>
    <w:unhideWhenUsed/>
    <w:qFormat/>
    <w:rsid w:val="00FF09C9"/>
    <w:pPr>
      <w:widowControl w:val="0"/>
      <w:autoSpaceDE w:val="0"/>
      <w:autoSpaceDN w:val="0"/>
      <w:spacing w:after="0"/>
    </w:pPr>
    <w:rPr>
      <w:rFonts w:ascii="Arial MT" w:hAnsi="Arial MT" w:eastAsia="Arial MT" w:cs="Arial MT"/>
      <w:kern w:val="0"/>
      <w:lang w:val="es-ES"/>
      <w14:ligatures w14:val="none"/>
    </w:rPr>
  </w:style>
  <w:style w:type="character" w:styleId="TextoindependienteCar" w:customStyle="1">
    <w:name w:val="Texto independiente Car"/>
    <w:basedOn w:val="Fuentedeprrafopredeter"/>
    <w:link w:val="Textoindependiente"/>
    <w:uiPriority w:val="1"/>
    <w:semiHidden/>
    <w:rsid w:val="00FF09C9"/>
    <w:rPr>
      <w:rFonts w:ascii="Arial MT" w:hAnsi="Arial MT" w:eastAsia="Arial MT" w:cs="Arial MT"/>
      <w:kern w:val="0"/>
      <w:lang w:val="es-ES"/>
      <w14:ligatures w14:val="none"/>
    </w:rPr>
  </w:style>
  <w:style w:type="paragraph" w:styleId="TableParagraph" w:customStyle="1">
    <w:name w:val="Table Paragraph"/>
    <w:basedOn w:val="Normal"/>
    <w:uiPriority w:val="1"/>
    <w:qFormat/>
    <w:rsid w:val="00FF09C9"/>
    <w:pPr>
      <w:widowControl w:val="0"/>
      <w:autoSpaceDE w:val="0"/>
      <w:autoSpaceDN w:val="0"/>
      <w:spacing w:after="0"/>
    </w:pPr>
    <w:rPr>
      <w:rFonts w:ascii="Arial MT" w:hAnsi="Arial MT" w:eastAsia="Arial MT" w:cs="Arial MT"/>
      <w:kern w:val="0"/>
      <w:lang w:val="es-ES"/>
      <w14:ligatures w14:val="none"/>
    </w:rPr>
  </w:style>
  <w:style w:type="table" w:styleId="TableNormal" w:customStyle="1">
    <w:name w:val="Table Normal"/>
    <w:uiPriority w:val="2"/>
    <w:semiHidden/>
    <w:qFormat/>
    <w:rsid w:val="00FF09C9"/>
    <w:pPr>
      <w:widowControl w:val="0"/>
      <w:autoSpaceDE w:val="0"/>
      <w:autoSpaceDN w:val="0"/>
      <w:spacing w:after="0" w:line="240" w:lineRule="auto"/>
    </w:pPr>
    <w:rPr>
      <w:kern w:val="0"/>
      <w:lang w:val="en-US"/>
      <w14:ligatures w14:val="none"/>
    </w:rPr>
    <w:tblPr>
      <w:tblCellMar>
        <w:top w:w="0" w:type="dxa"/>
        <w:left w:w="0" w:type="dxa"/>
        <w:bottom w:w="0" w:type="dxa"/>
        <w:right w:w="0" w:type="dxa"/>
      </w:tblCellMar>
    </w:tblPr>
  </w:style>
  <w:style w:type="paragraph" w:styleId="TtuloTDC">
    <w:name w:val="TOC Heading"/>
    <w:basedOn w:val="Ttulo1"/>
    <w:next w:val="Normal"/>
    <w:uiPriority w:val="39"/>
    <w:unhideWhenUsed/>
    <w:qFormat/>
    <w:rsid w:val="00FF34FC"/>
    <w:pPr>
      <w:keepNext/>
      <w:keepLines/>
      <w:widowControl/>
      <w:autoSpaceDE/>
      <w:autoSpaceDN/>
      <w:spacing w:before="240" w:line="259" w:lineRule="auto"/>
      <w:ind w:left="0"/>
      <w:outlineLvl w:val="9"/>
    </w:pPr>
    <w:rPr>
      <w:rFonts w:asciiTheme="majorHAnsi" w:hAnsiTheme="majorHAnsi" w:eastAsiaTheme="majorEastAsia" w:cstheme="majorBidi"/>
      <w:b w:val="0"/>
      <w:bCs w:val="0"/>
      <w:color w:val="2F5496" w:themeColor="accent1" w:themeShade="BF"/>
      <w:sz w:val="32"/>
      <w:szCs w:val="32"/>
      <w:lang w:val="es-CO" w:eastAsia="es-CO"/>
    </w:rPr>
  </w:style>
  <w:style w:type="paragraph" w:styleId="TDC1">
    <w:name w:val="toc 1"/>
    <w:basedOn w:val="Normal"/>
    <w:next w:val="Normal"/>
    <w:autoRedefine/>
    <w:uiPriority w:val="39"/>
    <w:unhideWhenUsed/>
    <w:rsid w:val="00FF34FC"/>
    <w:pPr>
      <w:spacing w:after="100"/>
    </w:pPr>
  </w:style>
  <w:style w:type="paragraph" w:styleId="TDC2">
    <w:name w:val="toc 2"/>
    <w:basedOn w:val="Normal"/>
    <w:next w:val="Normal"/>
    <w:autoRedefine/>
    <w:uiPriority w:val="39"/>
    <w:unhideWhenUsed/>
    <w:rsid w:val="00FF34FC"/>
    <w:pPr>
      <w:spacing w:after="100"/>
      <w:ind w:left="220"/>
    </w:pPr>
  </w:style>
  <w:style w:type="paragraph" w:styleId="Textonotapie">
    <w:name w:val="footnote text"/>
    <w:basedOn w:val="Normal"/>
    <w:uiPriority w:val="99"/>
    <w:semiHidden/>
    <w:unhideWhenUsed/>
    <w:rsid w:val="1444C417"/>
    <w:pPr>
      <w:spacing w:after="0"/>
    </w:pPr>
    <w:rPr>
      <w:sz w:val="20"/>
      <w:szCs w:val="20"/>
    </w:rPr>
  </w:style>
  <w:style w:type="character" w:styleId="Refdenotaalpie">
    <w:name w:val="footnote reference"/>
    <w:basedOn w:val="Fuentedeprrafopredeter"/>
    <w:uiPriority w:val="99"/>
    <w:semiHidden/>
    <w:unhideWhenUsed/>
    <w:rPr>
      <w:vertAlign w:val="superscript"/>
    </w:rPr>
  </w:style>
  <w:style w:type="character" w:styleId="Ttulo3Car" w:customStyle="1">
    <w:name w:val="Título 3 Car"/>
    <w:basedOn w:val="Fuentedeprrafopredeter"/>
    <w:link w:val="Ttulo3"/>
    <w:uiPriority w:val="9"/>
    <w:semiHidden/>
    <w:rsid w:val="006C64D2"/>
    <w:rPr>
      <w:rFonts w:asciiTheme="majorHAnsi" w:hAnsiTheme="majorHAnsi" w:eastAsiaTheme="majorEastAsia" w:cstheme="majorBidi"/>
      <w:color w:val="1F3763" w:themeColor="accent1" w:themeShade="7F"/>
      <w:sz w:val="24"/>
      <w:szCs w:val="24"/>
    </w:rPr>
  </w:style>
  <w:style w:type="character" w:styleId="Ttulo4Car" w:customStyle="1">
    <w:name w:val="Título 4 Car"/>
    <w:basedOn w:val="Fuentedeprrafopredeter"/>
    <w:link w:val="Ttulo4"/>
    <w:uiPriority w:val="9"/>
    <w:semiHidden/>
    <w:rsid w:val="006C64D2"/>
    <w:rPr>
      <w:rFonts w:asciiTheme="majorHAnsi" w:hAnsiTheme="majorHAnsi" w:eastAsiaTheme="majorEastAsia" w:cstheme="majorBidi"/>
      <w:i/>
      <w:iCs/>
      <w:color w:val="2F5496" w:themeColor="accent1" w:themeShade="BF"/>
      <w:sz w:val="24"/>
    </w:rPr>
  </w:style>
  <w:style w:type="character" w:styleId="Ttulo5Car" w:customStyle="1">
    <w:name w:val="Título 5 Car"/>
    <w:basedOn w:val="Fuentedeprrafopredeter"/>
    <w:link w:val="Ttulo5"/>
    <w:uiPriority w:val="9"/>
    <w:semiHidden/>
    <w:rsid w:val="006C64D2"/>
    <w:rPr>
      <w:rFonts w:asciiTheme="majorHAnsi" w:hAnsiTheme="majorHAnsi" w:eastAsiaTheme="majorEastAsia" w:cstheme="majorBidi"/>
      <w:color w:val="2F5496" w:themeColor="accent1" w:themeShade="BF"/>
      <w:sz w:val="24"/>
    </w:rPr>
  </w:style>
  <w:style w:type="character" w:styleId="Ttulo6Car" w:customStyle="1">
    <w:name w:val="Título 6 Car"/>
    <w:basedOn w:val="Fuentedeprrafopredeter"/>
    <w:link w:val="Ttulo6"/>
    <w:uiPriority w:val="9"/>
    <w:semiHidden/>
    <w:rsid w:val="006C64D2"/>
    <w:rPr>
      <w:rFonts w:asciiTheme="majorHAnsi" w:hAnsiTheme="majorHAnsi" w:eastAsiaTheme="majorEastAsia" w:cstheme="majorBidi"/>
      <w:color w:val="1F3763" w:themeColor="accent1" w:themeShade="7F"/>
      <w:sz w:val="24"/>
    </w:rPr>
  </w:style>
  <w:style w:type="character" w:styleId="Ttulo7Car" w:customStyle="1">
    <w:name w:val="Título 7 Car"/>
    <w:basedOn w:val="Fuentedeprrafopredeter"/>
    <w:link w:val="Ttulo7"/>
    <w:uiPriority w:val="9"/>
    <w:semiHidden/>
    <w:rsid w:val="006C64D2"/>
    <w:rPr>
      <w:rFonts w:asciiTheme="majorHAnsi" w:hAnsiTheme="majorHAnsi" w:eastAsiaTheme="majorEastAsia" w:cstheme="majorBidi"/>
      <w:i/>
      <w:iCs/>
      <w:color w:val="1F3763" w:themeColor="accent1" w:themeShade="7F"/>
      <w:sz w:val="24"/>
    </w:rPr>
  </w:style>
  <w:style w:type="character" w:styleId="Ttulo8Car" w:customStyle="1">
    <w:name w:val="Título 8 Car"/>
    <w:basedOn w:val="Fuentedeprrafopredeter"/>
    <w:link w:val="Ttulo8"/>
    <w:uiPriority w:val="9"/>
    <w:semiHidden/>
    <w:rsid w:val="006C64D2"/>
    <w:rPr>
      <w:rFonts w:asciiTheme="majorHAnsi" w:hAnsiTheme="majorHAnsi" w:eastAsiaTheme="majorEastAsia" w:cstheme="majorBidi"/>
      <w:color w:val="272727" w:themeColor="text1" w:themeTint="D8"/>
      <w:sz w:val="21"/>
      <w:szCs w:val="21"/>
    </w:rPr>
  </w:style>
  <w:style w:type="character" w:styleId="Ttulo9Car" w:customStyle="1">
    <w:name w:val="Título 9 Car"/>
    <w:basedOn w:val="Fuentedeprrafopredeter"/>
    <w:link w:val="Ttulo9"/>
    <w:uiPriority w:val="9"/>
    <w:semiHidden/>
    <w:rsid w:val="006C64D2"/>
    <w:rPr>
      <w:rFonts w:asciiTheme="majorHAnsi" w:hAnsiTheme="majorHAnsi" w:eastAsiaTheme="majorEastAsia" w:cstheme="majorBidi"/>
      <w:i/>
      <w:iCs/>
      <w:color w:val="272727" w:themeColor="text1" w:themeTint="D8"/>
      <w:sz w:val="21"/>
      <w:szCs w:val="21"/>
    </w:rPr>
  </w:style>
  <w:style w:type="paragraph" w:styleId="TDC3">
    <w:name w:val="toc 3"/>
    <w:basedOn w:val="Normal"/>
    <w:next w:val="Normal"/>
    <w:autoRedefine/>
    <w:uiPriority w:val="39"/>
    <w:unhideWhenUsed/>
    <w:rsid w:val="001F713B"/>
    <w:pPr>
      <w:spacing w:after="100" w:line="278" w:lineRule="auto"/>
      <w:ind w:left="480"/>
    </w:pPr>
    <w:rPr>
      <w:rFonts w:eastAsiaTheme="minorEastAsia"/>
      <w:szCs w:val="24"/>
      <w:lang w:eastAsia="es-CO"/>
    </w:rPr>
  </w:style>
  <w:style w:type="paragraph" w:styleId="TDC4">
    <w:name w:val="toc 4"/>
    <w:basedOn w:val="Normal"/>
    <w:next w:val="Normal"/>
    <w:autoRedefine/>
    <w:uiPriority w:val="39"/>
    <w:unhideWhenUsed/>
    <w:rsid w:val="001F713B"/>
    <w:pPr>
      <w:spacing w:after="100" w:line="278" w:lineRule="auto"/>
      <w:ind w:left="720"/>
    </w:pPr>
    <w:rPr>
      <w:rFonts w:eastAsiaTheme="minorEastAsia"/>
      <w:szCs w:val="24"/>
      <w:lang w:eastAsia="es-CO"/>
    </w:rPr>
  </w:style>
  <w:style w:type="paragraph" w:styleId="TDC5">
    <w:name w:val="toc 5"/>
    <w:basedOn w:val="Normal"/>
    <w:next w:val="Normal"/>
    <w:autoRedefine/>
    <w:uiPriority w:val="39"/>
    <w:unhideWhenUsed/>
    <w:rsid w:val="001F713B"/>
    <w:pPr>
      <w:spacing w:after="100" w:line="278" w:lineRule="auto"/>
      <w:ind w:left="960"/>
    </w:pPr>
    <w:rPr>
      <w:rFonts w:eastAsiaTheme="minorEastAsia"/>
      <w:szCs w:val="24"/>
      <w:lang w:eastAsia="es-CO"/>
    </w:rPr>
  </w:style>
  <w:style w:type="paragraph" w:styleId="TDC6">
    <w:name w:val="toc 6"/>
    <w:basedOn w:val="Normal"/>
    <w:next w:val="Normal"/>
    <w:autoRedefine/>
    <w:uiPriority w:val="39"/>
    <w:unhideWhenUsed/>
    <w:rsid w:val="001F713B"/>
    <w:pPr>
      <w:spacing w:after="100" w:line="278" w:lineRule="auto"/>
      <w:ind w:left="1200"/>
    </w:pPr>
    <w:rPr>
      <w:rFonts w:eastAsiaTheme="minorEastAsia"/>
      <w:szCs w:val="24"/>
      <w:lang w:eastAsia="es-CO"/>
    </w:rPr>
  </w:style>
  <w:style w:type="paragraph" w:styleId="TDC7">
    <w:name w:val="toc 7"/>
    <w:basedOn w:val="Normal"/>
    <w:next w:val="Normal"/>
    <w:autoRedefine/>
    <w:uiPriority w:val="39"/>
    <w:unhideWhenUsed/>
    <w:rsid w:val="001F713B"/>
    <w:pPr>
      <w:spacing w:after="100" w:line="278" w:lineRule="auto"/>
      <w:ind w:left="1440"/>
    </w:pPr>
    <w:rPr>
      <w:rFonts w:eastAsiaTheme="minorEastAsia"/>
      <w:szCs w:val="24"/>
      <w:lang w:eastAsia="es-CO"/>
    </w:rPr>
  </w:style>
  <w:style w:type="paragraph" w:styleId="TDC8">
    <w:name w:val="toc 8"/>
    <w:basedOn w:val="Normal"/>
    <w:next w:val="Normal"/>
    <w:autoRedefine/>
    <w:uiPriority w:val="39"/>
    <w:unhideWhenUsed/>
    <w:rsid w:val="001F713B"/>
    <w:pPr>
      <w:spacing w:after="100" w:line="278" w:lineRule="auto"/>
      <w:ind w:left="1680"/>
    </w:pPr>
    <w:rPr>
      <w:rFonts w:eastAsiaTheme="minorEastAsia"/>
      <w:szCs w:val="24"/>
      <w:lang w:eastAsia="es-CO"/>
    </w:rPr>
  </w:style>
  <w:style w:type="paragraph" w:styleId="TDC9">
    <w:name w:val="toc 9"/>
    <w:basedOn w:val="Normal"/>
    <w:next w:val="Normal"/>
    <w:autoRedefine/>
    <w:uiPriority w:val="39"/>
    <w:unhideWhenUsed/>
    <w:rsid w:val="001F713B"/>
    <w:pPr>
      <w:spacing w:after="100" w:line="278" w:lineRule="auto"/>
      <w:ind w:left="1920"/>
    </w:pPr>
    <w:rPr>
      <w:rFonts w:eastAsiaTheme="minorEastAsia"/>
      <w:szCs w:val="24"/>
      <w:lang w:eastAsia="es-CO"/>
    </w:rPr>
  </w:style>
  <w:style w:type="character" w:styleId="Mencinsinresolver">
    <w:name w:val="Unresolved Mention"/>
    <w:basedOn w:val="Fuentedeprrafopredeter"/>
    <w:uiPriority w:val="99"/>
    <w:semiHidden/>
    <w:unhideWhenUsed/>
    <w:rsid w:val="001F713B"/>
    <w:rPr>
      <w:color w:val="605E5C"/>
      <w:shd w:val="clear" w:color="auto" w:fill="E1DFDD"/>
    </w:rPr>
  </w:style>
  <w:style w:type="paragraph" w:styleId="Descripcin">
    <w:name w:val="caption"/>
    <w:basedOn w:val="Normal"/>
    <w:next w:val="Normal"/>
    <w:uiPriority w:val="35"/>
    <w:unhideWhenUsed/>
    <w:qFormat/>
    <w:rsid w:val="009E7C09"/>
    <w:pPr>
      <w:spacing w:after="200"/>
    </w:pPr>
    <w:rPr>
      <w:i/>
      <w:iCs/>
      <w:color w:val="44546A" w:themeColor="text2"/>
      <w:sz w:val="18"/>
      <w:szCs w:val="18"/>
    </w:rPr>
  </w:style>
  <w:style w:type="paragraph" w:styleId="Default" w:customStyle="1">
    <w:name w:val="Default"/>
    <w:rsid w:val="00985237"/>
    <w:pPr>
      <w:autoSpaceDE w:val="0"/>
      <w:autoSpaceDN w:val="0"/>
      <w:adjustRightInd w:val="0"/>
      <w:spacing w:after="0" w:line="240" w:lineRule="auto"/>
    </w:pPr>
    <w:rPr>
      <w:rFonts w:ascii="Arial" w:hAnsi="Arial" w:cs="Arial"/>
      <w:color w:val="000000"/>
      <w:kern w:val="0"/>
      <w:sz w:val="24"/>
      <w:szCs w:val="24"/>
    </w:rPr>
  </w:style>
  <w:style w:type="table" w:styleId="Tablaconcuadrcula">
    <w:name w:val="Table Grid"/>
    <w:basedOn w:val="Tablanormal"/>
    <w:uiPriority w:val="39"/>
    <w:rsid w:val="009751A3"/>
    <w:pPr>
      <w:spacing w:after="0" w:line="240" w:lineRule="auto"/>
    </w:pPr>
    <w:rPr>
      <w:kern w:val="0"/>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040677">
      <w:bodyDiv w:val="1"/>
      <w:marLeft w:val="0"/>
      <w:marRight w:val="0"/>
      <w:marTop w:val="0"/>
      <w:marBottom w:val="0"/>
      <w:divBdr>
        <w:top w:val="none" w:sz="0" w:space="0" w:color="auto"/>
        <w:left w:val="none" w:sz="0" w:space="0" w:color="auto"/>
        <w:bottom w:val="none" w:sz="0" w:space="0" w:color="auto"/>
        <w:right w:val="none" w:sz="0" w:space="0" w:color="auto"/>
      </w:divBdr>
    </w:div>
    <w:div w:id="93283165">
      <w:bodyDiv w:val="1"/>
      <w:marLeft w:val="0"/>
      <w:marRight w:val="0"/>
      <w:marTop w:val="0"/>
      <w:marBottom w:val="0"/>
      <w:divBdr>
        <w:top w:val="none" w:sz="0" w:space="0" w:color="auto"/>
        <w:left w:val="none" w:sz="0" w:space="0" w:color="auto"/>
        <w:bottom w:val="none" w:sz="0" w:space="0" w:color="auto"/>
        <w:right w:val="none" w:sz="0" w:space="0" w:color="auto"/>
      </w:divBdr>
    </w:div>
    <w:div w:id="188103227">
      <w:bodyDiv w:val="1"/>
      <w:marLeft w:val="0"/>
      <w:marRight w:val="0"/>
      <w:marTop w:val="0"/>
      <w:marBottom w:val="0"/>
      <w:divBdr>
        <w:top w:val="none" w:sz="0" w:space="0" w:color="auto"/>
        <w:left w:val="none" w:sz="0" w:space="0" w:color="auto"/>
        <w:bottom w:val="none" w:sz="0" w:space="0" w:color="auto"/>
        <w:right w:val="none" w:sz="0" w:space="0" w:color="auto"/>
      </w:divBdr>
    </w:div>
    <w:div w:id="198468267">
      <w:bodyDiv w:val="1"/>
      <w:marLeft w:val="0"/>
      <w:marRight w:val="0"/>
      <w:marTop w:val="0"/>
      <w:marBottom w:val="0"/>
      <w:divBdr>
        <w:top w:val="none" w:sz="0" w:space="0" w:color="auto"/>
        <w:left w:val="none" w:sz="0" w:space="0" w:color="auto"/>
        <w:bottom w:val="none" w:sz="0" w:space="0" w:color="auto"/>
        <w:right w:val="none" w:sz="0" w:space="0" w:color="auto"/>
      </w:divBdr>
    </w:div>
    <w:div w:id="252671308">
      <w:bodyDiv w:val="1"/>
      <w:marLeft w:val="0"/>
      <w:marRight w:val="0"/>
      <w:marTop w:val="0"/>
      <w:marBottom w:val="0"/>
      <w:divBdr>
        <w:top w:val="none" w:sz="0" w:space="0" w:color="auto"/>
        <w:left w:val="none" w:sz="0" w:space="0" w:color="auto"/>
        <w:bottom w:val="none" w:sz="0" w:space="0" w:color="auto"/>
        <w:right w:val="none" w:sz="0" w:space="0" w:color="auto"/>
      </w:divBdr>
    </w:div>
    <w:div w:id="327907349">
      <w:bodyDiv w:val="1"/>
      <w:marLeft w:val="0"/>
      <w:marRight w:val="0"/>
      <w:marTop w:val="0"/>
      <w:marBottom w:val="0"/>
      <w:divBdr>
        <w:top w:val="none" w:sz="0" w:space="0" w:color="auto"/>
        <w:left w:val="none" w:sz="0" w:space="0" w:color="auto"/>
        <w:bottom w:val="none" w:sz="0" w:space="0" w:color="auto"/>
        <w:right w:val="none" w:sz="0" w:space="0" w:color="auto"/>
      </w:divBdr>
    </w:div>
    <w:div w:id="367800059">
      <w:bodyDiv w:val="1"/>
      <w:marLeft w:val="0"/>
      <w:marRight w:val="0"/>
      <w:marTop w:val="0"/>
      <w:marBottom w:val="0"/>
      <w:divBdr>
        <w:top w:val="none" w:sz="0" w:space="0" w:color="auto"/>
        <w:left w:val="none" w:sz="0" w:space="0" w:color="auto"/>
        <w:bottom w:val="none" w:sz="0" w:space="0" w:color="auto"/>
        <w:right w:val="none" w:sz="0" w:space="0" w:color="auto"/>
      </w:divBdr>
    </w:div>
    <w:div w:id="385031833">
      <w:bodyDiv w:val="1"/>
      <w:marLeft w:val="0"/>
      <w:marRight w:val="0"/>
      <w:marTop w:val="0"/>
      <w:marBottom w:val="0"/>
      <w:divBdr>
        <w:top w:val="none" w:sz="0" w:space="0" w:color="auto"/>
        <w:left w:val="none" w:sz="0" w:space="0" w:color="auto"/>
        <w:bottom w:val="none" w:sz="0" w:space="0" w:color="auto"/>
        <w:right w:val="none" w:sz="0" w:space="0" w:color="auto"/>
      </w:divBdr>
    </w:div>
    <w:div w:id="403380197">
      <w:bodyDiv w:val="1"/>
      <w:marLeft w:val="0"/>
      <w:marRight w:val="0"/>
      <w:marTop w:val="0"/>
      <w:marBottom w:val="0"/>
      <w:divBdr>
        <w:top w:val="none" w:sz="0" w:space="0" w:color="auto"/>
        <w:left w:val="none" w:sz="0" w:space="0" w:color="auto"/>
        <w:bottom w:val="none" w:sz="0" w:space="0" w:color="auto"/>
        <w:right w:val="none" w:sz="0" w:space="0" w:color="auto"/>
      </w:divBdr>
    </w:div>
    <w:div w:id="420879524">
      <w:bodyDiv w:val="1"/>
      <w:marLeft w:val="0"/>
      <w:marRight w:val="0"/>
      <w:marTop w:val="0"/>
      <w:marBottom w:val="0"/>
      <w:divBdr>
        <w:top w:val="none" w:sz="0" w:space="0" w:color="auto"/>
        <w:left w:val="none" w:sz="0" w:space="0" w:color="auto"/>
        <w:bottom w:val="none" w:sz="0" w:space="0" w:color="auto"/>
        <w:right w:val="none" w:sz="0" w:space="0" w:color="auto"/>
      </w:divBdr>
    </w:div>
    <w:div w:id="483396092">
      <w:bodyDiv w:val="1"/>
      <w:marLeft w:val="0"/>
      <w:marRight w:val="0"/>
      <w:marTop w:val="0"/>
      <w:marBottom w:val="0"/>
      <w:divBdr>
        <w:top w:val="none" w:sz="0" w:space="0" w:color="auto"/>
        <w:left w:val="none" w:sz="0" w:space="0" w:color="auto"/>
        <w:bottom w:val="none" w:sz="0" w:space="0" w:color="auto"/>
        <w:right w:val="none" w:sz="0" w:space="0" w:color="auto"/>
      </w:divBdr>
    </w:div>
    <w:div w:id="518546019">
      <w:bodyDiv w:val="1"/>
      <w:marLeft w:val="0"/>
      <w:marRight w:val="0"/>
      <w:marTop w:val="0"/>
      <w:marBottom w:val="0"/>
      <w:divBdr>
        <w:top w:val="none" w:sz="0" w:space="0" w:color="auto"/>
        <w:left w:val="none" w:sz="0" w:space="0" w:color="auto"/>
        <w:bottom w:val="none" w:sz="0" w:space="0" w:color="auto"/>
        <w:right w:val="none" w:sz="0" w:space="0" w:color="auto"/>
      </w:divBdr>
    </w:div>
    <w:div w:id="661851902">
      <w:bodyDiv w:val="1"/>
      <w:marLeft w:val="0"/>
      <w:marRight w:val="0"/>
      <w:marTop w:val="0"/>
      <w:marBottom w:val="0"/>
      <w:divBdr>
        <w:top w:val="none" w:sz="0" w:space="0" w:color="auto"/>
        <w:left w:val="none" w:sz="0" w:space="0" w:color="auto"/>
        <w:bottom w:val="none" w:sz="0" w:space="0" w:color="auto"/>
        <w:right w:val="none" w:sz="0" w:space="0" w:color="auto"/>
      </w:divBdr>
    </w:div>
    <w:div w:id="677581144">
      <w:bodyDiv w:val="1"/>
      <w:marLeft w:val="0"/>
      <w:marRight w:val="0"/>
      <w:marTop w:val="0"/>
      <w:marBottom w:val="0"/>
      <w:divBdr>
        <w:top w:val="none" w:sz="0" w:space="0" w:color="auto"/>
        <w:left w:val="none" w:sz="0" w:space="0" w:color="auto"/>
        <w:bottom w:val="none" w:sz="0" w:space="0" w:color="auto"/>
        <w:right w:val="none" w:sz="0" w:space="0" w:color="auto"/>
      </w:divBdr>
    </w:div>
    <w:div w:id="684287172">
      <w:bodyDiv w:val="1"/>
      <w:marLeft w:val="0"/>
      <w:marRight w:val="0"/>
      <w:marTop w:val="0"/>
      <w:marBottom w:val="0"/>
      <w:divBdr>
        <w:top w:val="none" w:sz="0" w:space="0" w:color="auto"/>
        <w:left w:val="none" w:sz="0" w:space="0" w:color="auto"/>
        <w:bottom w:val="none" w:sz="0" w:space="0" w:color="auto"/>
        <w:right w:val="none" w:sz="0" w:space="0" w:color="auto"/>
      </w:divBdr>
    </w:div>
    <w:div w:id="701397540">
      <w:bodyDiv w:val="1"/>
      <w:marLeft w:val="0"/>
      <w:marRight w:val="0"/>
      <w:marTop w:val="0"/>
      <w:marBottom w:val="0"/>
      <w:divBdr>
        <w:top w:val="none" w:sz="0" w:space="0" w:color="auto"/>
        <w:left w:val="none" w:sz="0" w:space="0" w:color="auto"/>
        <w:bottom w:val="none" w:sz="0" w:space="0" w:color="auto"/>
        <w:right w:val="none" w:sz="0" w:space="0" w:color="auto"/>
      </w:divBdr>
    </w:div>
    <w:div w:id="721103344">
      <w:bodyDiv w:val="1"/>
      <w:marLeft w:val="0"/>
      <w:marRight w:val="0"/>
      <w:marTop w:val="0"/>
      <w:marBottom w:val="0"/>
      <w:divBdr>
        <w:top w:val="none" w:sz="0" w:space="0" w:color="auto"/>
        <w:left w:val="none" w:sz="0" w:space="0" w:color="auto"/>
        <w:bottom w:val="none" w:sz="0" w:space="0" w:color="auto"/>
        <w:right w:val="none" w:sz="0" w:space="0" w:color="auto"/>
      </w:divBdr>
    </w:div>
    <w:div w:id="834878951">
      <w:bodyDiv w:val="1"/>
      <w:marLeft w:val="0"/>
      <w:marRight w:val="0"/>
      <w:marTop w:val="0"/>
      <w:marBottom w:val="0"/>
      <w:divBdr>
        <w:top w:val="none" w:sz="0" w:space="0" w:color="auto"/>
        <w:left w:val="none" w:sz="0" w:space="0" w:color="auto"/>
        <w:bottom w:val="none" w:sz="0" w:space="0" w:color="auto"/>
        <w:right w:val="none" w:sz="0" w:space="0" w:color="auto"/>
      </w:divBdr>
    </w:div>
    <w:div w:id="837426167">
      <w:bodyDiv w:val="1"/>
      <w:marLeft w:val="0"/>
      <w:marRight w:val="0"/>
      <w:marTop w:val="0"/>
      <w:marBottom w:val="0"/>
      <w:divBdr>
        <w:top w:val="none" w:sz="0" w:space="0" w:color="auto"/>
        <w:left w:val="none" w:sz="0" w:space="0" w:color="auto"/>
        <w:bottom w:val="none" w:sz="0" w:space="0" w:color="auto"/>
        <w:right w:val="none" w:sz="0" w:space="0" w:color="auto"/>
      </w:divBdr>
    </w:div>
    <w:div w:id="904491859">
      <w:bodyDiv w:val="1"/>
      <w:marLeft w:val="0"/>
      <w:marRight w:val="0"/>
      <w:marTop w:val="0"/>
      <w:marBottom w:val="0"/>
      <w:divBdr>
        <w:top w:val="none" w:sz="0" w:space="0" w:color="auto"/>
        <w:left w:val="none" w:sz="0" w:space="0" w:color="auto"/>
        <w:bottom w:val="none" w:sz="0" w:space="0" w:color="auto"/>
        <w:right w:val="none" w:sz="0" w:space="0" w:color="auto"/>
      </w:divBdr>
    </w:div>
    <w:div w:id="963273996">
      <w:bodyDiv w:val="1"/>
      <w:marLeft w:val="0"/>
      <w:marRight w:val="0"/>
      <w:marTop w:val="0"/>
      <w:marBottom w:val="0"/>
      <w:divBdr>
        <w:top w:val="none" w:sz="0" w:space="0" w:color="auto"/>
        <w:left w:val="none" w:sz="0" w:space="0" w:color="auto"/>
        <w:bottom w:val="none" w:sz="0" w:space="0" w:color="auto"/>
        <w:right w:val="none" w:sz="0" w:space="0" w:color="auto"/>
      </w:divBdr>
    </w:div>
    <w:div w:id="987974638">
      <w:bodyDiv w:val="1"/>
      <w:marLeft w:val="0"/>
      <w:marRight w:val="0"/>
      <w:marTop w:val="0"/>
      <w:marBottom w:val="0"/>
      <w:divBdr>
        <w:top w:val="none" w:sz="0" w:space="0" w:color="auto"/>
        <w:left w:val="none" w:sz="0" w:space="0" w:color="auto"/>
        <w:bottom w:val="none" w:sz="0" w:space="0" w:color="auto"/>
        <w:right w:val="none" w:sz="0" w:space="0" w:color="auto"/>
      </w:divBdr>
    </w:div>
    <w:div w:id="1057163341">
      <w:bodyDiv w:val="1"/>
      <w:marLeft w:val="0"/>
      <w:marRight w:val="0"/>
      <w:marTop w:val="0"/>
      <w:marBottom w:val="0"/>
      <w:divBdr>
        <w:top w:val="none" w:sz="0" w:space="0" w:color="auto"/>
        <w:left w:val="none" w:sz="0" w:space="0" w:color="auto"/>
        <w:bottom w:val="none" w:sz="0" w:space="0" w:color="auto"/>
        <w:right w:val="none" w:sz="0" w:space="0" w:color="auto"/>
      </w:divBdr>
    </w:div>
    <w:div w:id="1064447009">
      <w:bodyDiv w:val="1"/>
      <w:marLeft w:val="0"/>
      <w:marRight w:val="0"/>
      <w:marTop w:val="0"/>
      <w:marBottom w:val="0"/>
      <w:divBdr>
        <w:top w:val="none" w:sz="0" w:space="0" w:color="auto"/>
        <w:left w:val="none" w:sz="0" w:space="0" w:color="auto"/>
        <w:bottom w:val="none" w:sz="0" w:space="0" w:color="auto"/>
        <w:right w:val="none" w:sz="0" w:space="0" w:color="auto"/>
      </w:divBdr>
    </w:div>
    <w:div w:id="1066757820">
      <w:bodyDiv w:val="1"/>
      <w:marLeft w:val="0"/>
      <w:marRight w:val="0"/>
      <w:marTop w:val="0"/>
      <w:marBottom w:val="0"/>
      <w:divBdr>
        <w:top w:val="none" w:sz="0" w:space="0" w:color="auto"/>
        <w:left w:val="none" w:sz="0" w:space="0" w:color="auto"/>
        <w:bottom w:val="none" w:sz="0" w:space="0" w:color="auto"/>
        <w:right w:val="none" w:sz="0" w:space="0" w:color="auto"/>
      </w:divBdr>
    </w:div>
    <w:div w:id="1078140144">
      <w:bodyDiv w:val="1"/>
      <w:marLeft w:val="0"/>
      <w:marRight w:val="0"/>
      <w:marTop w:val="0"/>
      <w:marBottom w:val="0"/>
      <w:divBdr>
        <w:top w:val="none" w:sz="0" w:space="0" w:color="auto"/>
        <w:left w:val="none" w:sz="0" w:space="0" w:color="auto"/>
        <w:bottom w:val="none" w:sz="0" w:space="0" w:color="auto"/>
        <w:right w:val="none" w:sz="0" w:space="0" w:color="auto"/>
      </w:divBdr>
    </w:div>
    <w:div w:id="1184170031">
      <w:bodyDiv w:val="1"/>
      <w:marLeft w:val="0"/>
      <w:marRight w:val="0"/>
      <w:marTop w:val="0"/>
      <w:marBottom w:val="0"/>
      <w:divBdr>
        <w:top w:val="none" w:sz="0" w:space="0" w:color="auto"/>
        <w:left w:val="none" w:sz="0" w:space="0" w:color="auto"/>
        <w:bottom w:val="none" w:sz="0" w:space="0" w:color="auto"/>
        <w:right w:val="none" w:sz="0" w:space="0" w:color="auto"/>
      </w:divBdr>
    </w:div>
    <w:div w:id="1206527962">
      <w:bodyDiv w:val="1"/>
      <w:marLeft w:val="0"/>
      <w:marRight w:val="0"/>
      <w:marTop w:val="0"/>
      <w:marBottom w:val="0"/>
      <w:divBdr>
        <w:top w:val="none" w:sz="0" w:space="0" w:color="auto"/>
        <w:left w:val="none" w:sz="0" w:space="0" w:color="auto"/>
        <w:bottom w:val="none" w:sz="0" w:space="0" w:color="auto"/>
        <w:right w:val="none" w:sz="0" w:space="0" w:color="auto"/>
      </w:divBdr>
    </w:div>
    <w:div w:id="1220629384">
      <w:bodyDiv w:val="1"/>
      <w:marLeft w:val="0"/>
      <w:marRight w:val="0"/>
      <w:marTop w:val="0"/>
      <w:marBottom w:val="0"/>
      <w:divBdr>
        <w:top w:val="none" w:sz="0" w:space="0" w:color="auto"/>
        <w:left w:val="none" w:sz="0" w:space="0" w:color="auto"/>
        <w:bottom w:val="none" w:sz="0" w:space="0" w:color="auto"/>
        <w:right w:val="none" w:sz="0" w:space="0" w:color="auto"/>
      </w:divBdr>
    </w:div>
    <w:div w:id="1362439041">
      <w:bodyDiv w:val="1"/>
      <w:marLeft w:val="0"/>
      <w:marRight w:val="0"/>
      <w:marTop w:val="0"/>
      <w:marBottom w:val="0"/>
      <w:divBdr>
        <w:top w:val="none" w:sz="0" w:space="0" w:color="auto"/>
        <w:left w:val="none" w:sz="0" w:space="0" w:color="auto"/>
        <w:bottom w:val="none" w:sz="0" w:space="0" w:color="auto"/>
        <w:right w:val="none" w:sz="0" w:space="0" w:color="auto"/>
      </w:divBdr>
    </w:div>
    <w:div w:id="1371222413">
      <w:bodyDiv w:val="1"/>
      <w:marLeft w:val="0"/>
      <w:marRight w:val="0"/>
      <w:marTop w:val="0"/>
      <w:marBottom w:val="0"/>
      <w:divBdr>
        <w:top w:val="none" w:sz="0" w:space="0" w:color="auto"/>
        <w:left w:val="none" w:sz="0" w:space="0" w:color="auto"/>
        <w:bottom w:val="none" w:sz="0" w:space="0" w:color="auto"/>
        <w:right w:val="none" w:sz="0" w:space="0" w:color="auto"/>
      </w:divBdr>
    </w:div>
    <w:div w:id="1390569627">
      <w:bodyDiv w:val="1"/>
      <w:marLeft w:val="0"/>
      <w:marRight w:val="0"/>
      <w:marTop w:val="0"/>
      <w:marBottom w:val="0"/>
      <w:divBdr>
        <w:top w:val="none" w:sz="0" w:space="0" w:color="auto"/>
        <w:left w:val="none" w:sz="0" w:space="0" w:color="auto"/>
        <w:bottom w:val="none" w:sz="0" w:space="0" w:color="auto"/>
        <w:right w:val="none" w:sz="0" w:space="0" w:color="auto"/>
      </w:divBdr>
    </w:div>
    <w:div w:id="1421560024">
      <w:bodyDiv w:val="1"/>
      <w:marLeft w:val="0"/>
      <w:marRight w:val="0"/>
      <w:marTop w:val="0"/>
      <w:marBottom w:val="0"/>
      <w:divBdr>
        <w:top w:val="none" w:sz="0" w:space="0" w:color="auto"/>
        <w:left w:val="none" w:sz="0" w:space="0" w:color="auto"/>
        <w:bottom w:val="none" w:sz="0" w:space="0" w:color="auto"/>
        <w:right w:val="none" w:sz="0" w:space="0" w:color="auto"/>
      </w:divBdr>
    </w:div>
    <w:div w:id="1465855145">
      <w:bodyDiv w:val="1"/>
      <w:marLeft w:val="0"/>
      <w:marRight w:val="0"/>
      <w:marTop w:val="0"/>
      <w:marBottom w:val="0"/>
      <w:divBdr>
        <w:top w:val="none" w:sz="0" w:space="0" w:color="auto"/>
        <w:left w:val="none" w:sz="0" w:space="0" w:color="auto"/>
        <w:bottom w:val="none" w:sz="0" w:space="0" w:color="auto"/>
        <w:right w:val="none" w:sz="0" w:space="0" w:color="auto"/>
      </w:divBdr>
    </w:div>
    <w:div w:id="1466893226">
      <w:bodyDiv w:val="1"/>
      <w:marLeft w:val="0"/>
      <w:marRight w:val="0"/>
      <w:marTop w:val="0"/>
      <w:marBottom w:val="0"/>
      <w:divBdr>
        <w:top w:val="none" w:sz="0" w:space="0" w:color="auto"/>
        <w:left w:val="none" w:sz="0" w:space="0" w:color="auto"/>
        <w:bottom w:val="none" w:sz="0" w:space="0" w:color="auto"/>
        <w:right w:val="none" w:sz="0" w:space="0" w:color="auto"/>
      </w:divBdr>
    </w:div>
    <w:div w:id="1568566976">
      <w:bodyDiv w:val="1"/>
      <w:marLeft w:val="0"/>
      <w:marRight w:val="0"/>
      <w:marTop w:val="0"/>
      <w:marBottom w:val="0"/>
      <w:divBdr>
        <w:top w:val="none" w:sz="0" w:space="0" w:color="auto"/>
        <w:left w:val="none" w:sz="0" w:space="0" w:color="auto"/>
        <w:bottom w:val="none" w:sz="0" w:space="0" w:color="auto"/>
        <w:right w:val="none" w:sz="0" w:space="0" w:color="auto"/>
      </w:divBdr>
    </w:div>
    <w:div w:id="1692993206">
      <w:bodyDiv w:val="1"/>
      <w:marLeft w:val="0"/>
      <w:marRight w:val="0"/>
      <w:marTop w:val="0"/>
      <w:marBottom w:val="0"/>
      <w:divBdr>
        <w:top w:val="none" w:sz="0" w:space="0" w:color="auto"/>
        <w:left w:val="none" w:sz="0" w:space="0" w:color="auto"/>
        <w:bottom w:val="none" w:sz="0" w:space="0" w:color="auto"/>
        <w:right w:val="none" w:sz="0" w:space="0" w:color="auto"/>
      </w:divBdr>
    </w:div>
    <w:div w:id="1727143234">
      <w:bodyDiv w:val="1"/>
      <w:marLeft w:val="0"/>
      <w:marRight w:val="0"/>
      <w:marTop w:val="0"/>
      <w:marBottom w:val="0"/>
      <w:divBdr>
        <w:top w:val="none" w:sz="0" w:space="0" w:color="auto"/>
        <w:left w:val="none" w:sz="0" w:space="0" w:color="auto"/>
        <w:bottom w:val="none" w:sz="0" w:space="0" w:color="auto"/>
        <w:right w:val="none" w:sz="0" w:space="0" w:color="auto"/>
      </w:divBdr>
    </w:div>
    <w:div w:id="1760327367">
      <w:bodyDiv w:val="1"/>
      <w:marLeft w:val="0"/>
      <w:marRight w:val="0"/>
      <w:marTop w:val="0"/>
      <w:marBottom w:val="0"/>
      <w:divBdr>
        <w:top w:val="none" w:sz="0" w:space="0" w:color="auto"/>
        <w:left w:val="none" w:sz="0" w:space="0" w:color="auto"/>
        <w:bottom w:val="none" w:sz="0" w:space="0" w:color="auto"/>
        <w:right w:val="none" w:sz="0" w:space="0" w:color="auto"/>
      </w:divBdr>
    </w:div>
    <w:div w:id="1853184235">
      <w:bodyDiv w:val="1"/>
      <w:marLeft w:val="0"/>
      <w:marRight w:val="0"/>
      <w:marTop w:val="0"/>
      <w:marBottom w:val="0"/>
      <w:divBdr>
        <w:top w:val="none" w:sz="0" w:space="0" w:color="auto"/>
        <w:left w:val="none" w:sz="0" w:space="0" w:color="auto"/>
        <w:bottom w:val="none" w:sz="0" w:space="0" w:color="auto"/>
        <w:right w:val="none" w:sz="0" w:space="0" w:color="auto"/>
      </w:divBdr>
    </w:div>
    <w:div w:id="2010257487">
      <w:bodyDiv w:val="1"/>
      <w:marLeft w:val="0"/>
      <w:marRight w:val="0"/>
      <w:marTop w:val="0"/>
      <w:marBottom w:val="0"/>
      <w:divBdr>
        <w:top w:val="none" w:sz="0" w:space="0" w:color="auto"/>
        <w:left w:val="none" w:sz="0" w:space="0" w:color="auto"/>
        <w:bottom w:val="none" w:sz="0" w:space="0" w:color="auto"/>
        <w:right w:val="none" w:sz="0" w:space="0" w:color="auto"/>
      </w:divBdr>
    </w:div>
    <w:div w:id="2039042380">
      <w:bodyDiv w:val="1"/>
      <w:marLeft w:val="0"/>
      <w:marRight w:val="0"/>
      <w:marTop w:val="0"/>
      <w:marBottom w:val="0"/>
      <w:divBdr>
        <w:top w:val="none" w:sz="0" w:space="0" w:color="auto"/>
        <w:left w:val="none" w:sz="0" w:space="0" w:color="auto"/>
        <w:bottom w:val="none" w:sz="0" w:space="0" w:color="auto"/>
        <w:right w:val="none" w:sz="0" w:space="0" w:color="auto"/>
      </w:divBdr>
    </w:div>
    <w:div w:id="2067097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 Type="http://schemas.openxmlformats.org/officeDocument/2006/relationships/comments" Target="comments.xml" Id="Rba1f475807c743fa" /><Relationship Type="http://schemas.microsoft.com/office/2016/09/relationships/commentsIds" Target="commentsIds.xml" Id="Re5915c77063c4a70" /><Relationship Type="http://schemas.microsoft.com/office/2011/relationships/commentsExtended" Target="commentsExtended.xml" Id="Rbdc21e8f0da64138" /><Relationship Type="http://schemas.microsoft.com/office/2018/08/relationships/commentsExtensible" Target="commentsExtensible.xml" Id="R61ec0f6c64734263" /><Relationship Type="http://schemas.microsoft.com/office/2011/relationships/people" Target="people.xml" Id="R1323edf03d304302"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D012D80ED25F5468B065B9DDCBA8974" ma:contentTypeVersion="15" ma:contentTypeDescription="Crear nuevo documento." ma:contentTypeScope="" ma:versionID="8be3ef76f1dd0e66702b201db08ecd8e">
  <xsd:schema xmlns:xsd="http://www.w3.org/2001/XMLSchema" xmlns:xs="http://www.w3.org/2001/XMLSchema" xmlns:p="http://schemas.microsoft.com/office/2006/metadata/properties" xmlns:ns2="b2472b92-a35d-4c90-87e0-6e1d56bbdb10" xmlns:ns3="12ad8807-efcc-4e34-86f7-7bb816076cb0" targetNamespace="http://schemas.microsoft.com/office/2006/metadata/properties" ma:root="true" ma:fieldsID="3fbd9143b252acc09f58b3f70018af6d" ns2:_="" ns3:_="">
    <xsd:import namespace="b2472b92-a35d-4c90-87e0-6e1d56bbdb10"/>
    <xsd:import namespace="12ad8807-efcc-4e34-86f7-7bb816076cb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ObjectDetectorVersion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472b92-a35d-4c90-87e0-6e1d56bbdb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948fd872-4201-4751-be84-a58890461714"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2ad8807-efcc-4e34-86f7-7bb816076cb0"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f3ef4330-5d68-4433-8979-e0506f1d36a0}" ma:internalName="TaxCatchAll" ma:showField="CatchAllData" ma:web="12ad8807-efcc-4e34-86f7-7bb816076cb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GostName.XSL" StyleName="GOST - Orden de nombre" Version="2003"/>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2472b92-a35d-4c90-87e0-6e1d56bbdb10">
      <Terms xmlns="http://schemas.microsoft.com/office/infopath/2007/PartnerControls"/>
    </lcf76f155ced4ddcb4097134ff3c332f>
    <TaxCatchAll xmlns="12ad8807-efcc-4e34-86f7-7bb816076cb0" xsi:nil="true"/>
  </documentManagement>
</p:properties>
</file>

<file path=customXml/itemProps1.xml><?xml version="1.0" encoding="utf-8"?>
<ds:datastoreItem xmlns:ds="http://schemas.openxmlformats.org/officeDocument/2006/customXml" ds:itemID="{1040F8F5-A707-4962-9CCE-286654086B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472b92-a35d-4c90-87e0-6e1d56bbdb10"/>
    <ds:schemaRef ds:uri="12ad8807-efcc-4e34-86f7-7bb816076c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E4EC3B-C580-468C-B7B7-3410E0D68FC7}">
  <ds:schemaRefs>
    <ds:schemaRef ds:uri="http://schemas.microsoft.com/sharepoint/v3/contenttype/forms"/>
  </ds:schemaRefs>
</ds:datastoreItem>
</file>

<file path=customXml/itemProps3.xml><?xml version="1.0" encoding="utf-8"?>
<ds:datastoreItem xmlns:ds="http://schemas.openxmlformats.org/officeDocument/2006/customXml" ds:itemID="{FB371C83-FFAB-4606-BC7A-A6B29F152A18}">
  <ds:schemaRefs>
    <ds:schemaRef ds:uri="http://schemas.openxmlformats.org/officeDocument/2006/bibliography"/>
  </ds:schemaRefs>
</ds:datastoreItem>
</file>

<file path=customXml/itemProps4.xml><?xml version="1.0" encoding="utf-8"?>
<ds:datastoreItem xmlns:ds="http://schemas.openxmlformats.org/officeDocument/2006/customXml" ds:itemID="{AF2537E6-418B-4B5D-B048-32A6C3501738}">
  <ds:schemaRefs>
    <ds:schemaRef ds:uri="http://schemas.microsoft.com/office/2006/metadata/properties"/>
    <ds:schemaRef ds:uri="http://schemas.microsoft.com/office/infopath/2007/PartnerControls"/>
    <ds:schemaRef ds:uri="b2472b92-a35d-4c90-87e0-6e1d56bbdb10"/>
    <ds:schemaRef ds:uri="12ad8807-efcc-4e34-86f7-7bb816076cb0"/>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William Camilo  Baracaldo Godoy</dc:creator>
  <keywords/>
  <dc:description/>
  <lastModifiedBy>Nancy Yazmin Tinjaca Castro</lastModifiedBy>
  <revision>36</revision>
  <lastPrinted>2023-05-07T17:22:00.0000000Z</lastPrinted>
  <dcterms:created xsi:type="dcterms:W3CDTF">2025-11-12T17:40:00.0000000Z</dcterms:created>
  <dcterms:modified xsi:type="dcterms:W3CDTF">2025-11-21T17:47:44.8893040Z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0x010100FD012D80ED25F5468B065B9DDCBA8974</vt:lpwstr>
  </property>
</Properties>
</file>